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8394" w14:textId="77777777" w:rsidR="00937EDD" w:rsidRDefault="00937EDD"/>
    <w:p w14:paraId="2F002006" w14:textId="77777777" w:rsidR="00937EDD" w:rsidRDefault="00937EDD"/>
    <w:p w14:paraId="53D8E471" w14:textId="77777777" w:rsidR="00937EDD" w:rsidRDefault="00937EDD"/>
    <w:p w14:paraId="741B93CE" w14:textId="77777777" w:rsidR="00937EDD" w:rsidRDefault="00937EDD"/>
    <w:p w14:paraId="2E208C92" w14:textId="77777777" w:rsidR="00937EDD" w:rsidRDefault="00937EDD"/>
    <w:p w14:paraId="520CDF01" w14:textId="6FEADD9F" w:rsidR="00937EDD" w:rsidRDefault="00937EDD" w:rsidP="006B1CF8">
      <w:pPr>
        <w:jc w:val="center"/>
      </w:pPr>
    </w:p>
    <w:p w14:paraId="2A94532D" w14:textId="791031FF" w:rsidR="00937EDD" w:rsidRDefault="00937EDD"/>
    <w:p w14:paraId="7D5AEFAE" w14:textId="24A9E3B8" w:rsidR="006B1CF8" w:rsidRDefault="006B1CF8"/>
    <w:p w14:paraId="2491C6EA" w14:textId="77777777" w:rsidR="006B1CF8" w:rsidRDefault="006B1CF8"/>
    <w:p w14:paraId="4064ACDC" w14:textId="7148394E" w:rsidR="00EA164B" w:rsidRDefault="00EA164B"/>
    <w:p w14:paraId="7ACB46D0" w14:textId="6368A5E7" w:rsidR="00EA164B" w:rsidRDefault="00EA164B"/>
    <w:p w14:paraId="7B8B2E45" w14:textId="66680F19" w:rsidR="00EA164B" w:rsidRDefault="006B1CF8" w:rsidP="006B1CF8">
      <w:pPr>
        <w:jc w:val="center"/>
      </w:pPr>
      <w:r>
        <w:rPr>
          <w:noProof/>
        </w:rPr>
        <w:drawing>
          <wp:inline distT="0" distB="0" distL="0" distR="0" wp14:anchorId="34BA2FB0" wp14:editId="4D6283D7">
            <wp:extent cx="4713013" cy="17499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T-Health-logo-helvetica-PN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47" t="32194" r="29174" b="31362"/>
                    <a:stretch/>
                  </pic:blipFill>
                  <pic:spPr bwMode="auto">
                    <a:xfrm>
                      <a:off x="0" y="0"/>
                      <a:ext cx="4745385" cy="1761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99A3DA" w14:textId="5768B156" w:rsidR="00937EDD" w:rsidRPr="006B1CF8" w:rsidRDefault="00937EDD" w:rsidP="00937EDD">
      <w:pPr>
        <w:jc w:val="center"/>
        <w:rPr>
          <w:b/>
          <w:sz w:val="36"/>
        </w:rPr>
      </w:pPr>
      <w:r w:rsidRPr="006B1CF8">
        <w:rPr>
          <w:b/>
          <w:sz w:val="44"/>
        </w:rPr>
        <w:t>Faith and Healt</w:t>
      </w:r>
      <w:r w:rsidR="00EA164B" w:rsidRPr="006B1CF8">
        <w:rPr>
          <w:b/>
          <w:sz w:val="44"/>
        </w:rPr>
        <w:t>hc</w:t>
      </w:r>
      <w:r w:rsidRPr="006B1CF8">
        <w:rPr>
          <w:b/>
          <w:sz w:val="44"/>
        </w:rPr>
        <w:t>are Forum</w:t>
      </w:r>
    </w:p>
    <w:p w14:paraId="466DFD8B" w14:textId="29212EE1" w:rsidR="006B1CF8" w:rsidRDefault="006B1CF8" w:rsidP="00937EDD">
      <w:pPr>
        <w:jc w:val="center"/>
        <w:rPr>
          <w:sz w:val="36"/>
        </w:rPr>
      </w:pPr>
      <w:r>
        <w:rPr>
          <w:sz w:val="36"/>
        </w:rPr>
        <w:t>September 14, 2019</w:t>
      </w:r>
    </w:p>
    <w:p w14:paraId="37D320FC" w14:textId="77777777" w:rsidR="006B1CF8" w:rsidRDefault="006B1CF8" w:rsidP="00937EDD">
      <w:pPr>
        <w:jc w:val="center"/>
        <w:rPr>
          <w:sz w:val="36"/>
        </w:rPr>
      </w:pPr>
    </w:p>
    <w:p w14:paraId="14280585" w14:textId="77777777" w:rsidR="006B1CF8" w:rsidRDefault="006B1CF8" w:rsidP="00937EDD">
      <w:pPr>
        <w:jc w:val="center"/>
        <w:rPr>
          <w:sz w:val="36"/>
        </w:rPr>
      </w:pPr>
    </w:p>
    <w:p w14:paraId="61808EFA" w14:textId="64307BEB" w:rsidR="00937EDD" w:rsidRPr="00EA164B" w:rsidRDefault="00944CD2" w:rsidP="00937EDD">
      <w:pPr>
        <w:jc w:val="center"/>
        <w:rPr>
          <w:sz w:val="36"/>
        </w:rPr>
      </w:pPr>
      <w:r w:rsidRPr="00EA164B">
        <w:rPr>
          <w:sz w:val="36"/>
        </w:rPr>
        <w:br w:type="page"/>
      </w:r>
    </w:p>
    <w:p w14:paraId="7253A01D" w14:textId="3DDEE0F0" w:rsidR="00937EDD" w:rsidRPr="00937EDD" w:rsidRDefault="00937EDD" w:rsidP="00937EDD">
      <w:pPr>
        <w:rPr>
          <w:b/>
          <w:sz w:val="32"/>
        </w:rPr>
      </w:pPr>
      <w:r w:rsidRPr="00937EDD">
        <w:rPr>
          <w:b/>
          <w:sz w:val="32"/>
        </w:rPr>
        <w:lastRenderedPageBreak/>
        <w:t>The Colombo Tactic –</w:t>
      </w:r>
      <w:r w:rsidRPr="00937EDD">
        <w:rPr>
          <w:b/>
          <w:sz w:val="32"/>
        </w:rPr>
        <w:t xml:space="preserve"> </w:t>
      </w:r>
      <w:r w:rsidRPr="00937EDD">
        <w:rPr>
          <w:b/>
          <w:sz w:val="32"/>
        </w:rPr>
        <w:t>Caring for People Like Jesus</w:t>
      </w:r>
    </w:p>
    <w:p w14:paraId="79AB28A4" w14:textId="7970B939" w:rsidR="00937EDD" w:rsidRDefault="00937EDD" w:rsidP="00937EDD">
      <w:proofErr w:type="spellStart"/>
      <w:r>
        <w:t>Kimo</w:t>
      </w:r>
      <w:proofErr w:type="spellEnd"/>
      <w:r>
        <w:t xml:space="preserve"> Thorpe</w:t>
      </w:r>
      <w:r>
        <w:t xml:space="preserve">, </w:t>
      </w:r>
      <w:r>
        <w:t>Plano Clinic Director</w:t>
      </w:r>
    </w:p>
    <w:p w14:paraId="45F28BD2" w14:textId="77777777" w:rsidR="00937EDD" w:rsidRDefault="00937EDD" w:rsidP="00937EDD">
      <w:pPr>
        <w:jc w:val="center"/>
      </w:pPr>
    </w:p>
    <w:p w14:paraId="26322E52" w14:textId="36431111" w:rsidR="00944CD2" w:rsidRDefault="00937EDD" w:rsidP="00937EDD">
      <w:pPr>
        <w:jc w:val="center"/>
      </w:pPr>
      <w:r>
        <w:rPr>
          <w:noProof/>
        </w:rPr>
        <w:drawing>
          <wp:inline distT="0" distB="0" distL="0" distR="0" wp14:anchorId="0CE49061" wp14:editId="35672A12">
            <wp:extent cx="6412562" cy="8298611"/>
            <wp:effectExtent l="0" t="0" r="127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 thing I Can Do to look like Jesus (2)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758" cy="83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4A049" w14:textId="4E218107" w:rsidR="00937EDD" w:rsidRDefault="00937EDD">
      <w:r>
        <w:br w:type="page"/>
      </w:r>
    </w:p>
    <w:p w14:paraId="7F011960" w14:textId="1F354C3C" w:rsidR="00665C84" w:rsidRPr="00937EDD" w:rsidRDefault="00665C84">
      <w:pPr>
        <w:rPr>
          <w:b/>
          <w:sz w:val="32"/>
        </w:rPr>
      </w:pPr>
      <w:r w:rsidRPr="00937EDD">
        <w:rPr>
          <w:b/>
          <w:sz w:val="32"/>
        </w:rPr>
        <w:lastRenderedPageBreak/>
        <w:t>Abortion- How to Winsomely Advocate for Truth</w:t>
      </w:r>
    </w:p>
    <w:p w14:paraId="74AAF041" w14:textId="246920DF" w:rsidR="00A75E1E" w:rsidRDefault="00A75E1E">
      <w:r>
        <w:t>Bruce Kendrick</w:t>
      </w:r>
      <w:r w:rsidR="00665C84">
        <w:t xml:space="preserve">, Watermark’s </w:t>
      </w:r>
      <w:proofErr w:type="gramStart"/>
      <w:r w:rsidR="00665C84">
        <w:t>The</w:t>
      </w:r>
      <w:proofErr w:type="gramEnd"/>
      <w:r w:rsidR="00665C84">
        <w:t xml:space="preserve"> Life Initiative</w:t>
      </w:r>
    </w:p>
    <w:p w14:paraId="129876F4" w14:textId="7E182C61" w:rsidR="00665C84" w:rsidRDefault="00665C84"/>
    <w:p w14:paraId="006B78DB" w14:textId="36082786" w:rsidR="00665C84" w:rsidRDefault="00665C84"/>
    <w:p w14:paraId="71E121D6" w14:textId="6D211606" w:rsidR="00665C84" w:rsidRPr="00937EDD" w:rsidRDefault="00665C84">
      <w:pPr>
        <w:rPr>
          <w:b/>
        </w:rPr>
      </w:pPr>
      <w:r w:rsidRPr="00937EDD">
        <w:rPr>
          <w:b/>
        </w:rPr>
        <w:t>How our Culture has shifted:</w:t>
      </w:r>
    </w:p>
    <w:p w14:paraId="45904772" w14:textId="33B2369D" w:rsidR="00665C84" w:rsidRDefault="00A75E1E" w:rsidP="00937EDD">
      <w:pPr>
        <w:jc w:val="center"/>
      </w:pPr>
      <w:r w:rsidRPr="00A75E1E">
        <w:drawing>
          <wp:inline distT="0" distB="0" distL="0" distR="0" wp14:anchorId="21BDC680" wp14:editId="35ED1D81">
            <wp:extent cx="6589840" cy="3401212"/>
            <wp:effectExtent l="0" t="0" r="1905" b="254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A78727B-7960-334A-8AF6-B9639953B0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A78727B-7960-334A-8AF6-B9639953B0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8331"/>
                    <a:stretch/>
                  </pic:blipFill>
                  <pic:spPr bwMode="auto">
                    <a:xfrm>
                      <a:off x="0" y="0"/>
                      <a:ext cx="6605862" cy="3409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6B374" w14:textId="77777777" w:rsidR="00665C84" w:rsidRDefault="00665C84"/>
    <w:p w14:paraId="0EDC6749" w14:textId="5A65A573" w:rsidR="00A75E1E" w:rsidRPr="00937EDD" w:rsidRDefault="00A75E1E">
      <w:pPr>
        <w:rPr>
          <w:b/>
        </w:rPr>
      </w:pPr>
      <w:r w:rsidRPr="00937EDD">
        <w:rPr>
          <w:b/>
        </w:rPr>
        <w:t xml:space="preserve">Advocating for the </w:t>
      </w:r>
      <w:r w:rsidR="00B440CE">
        <w:rPr>
          <w:b/>
        </w:rPr>
        <w:t>p</w:t>
      </w:r>
      <w:bookmarkStart w:id="0" w:name="_GoBack"/>
      <w:bookmarkEnd w:id="0"/>
      <w:r w:rsidRPr="00937EDD">
        <w:rPr>
          <w:b/>
        </w:rPr>
        <w:t>reborn:</w:t>
      </w:r>
    </w:p>
    <w:p w14:paraId="05A61A69" w14:textId="2594CB28" w:rsidR="00A75E1E" w:rsidRPr="00937EDD" w:rsidRDefault="00A75E1E" w:rsidP="00937EDD">
      <w:pPr>
        <w:spacing w:line="276" w:lineRule="auto"/>
        <w:ind w:left="720"/>
        <w:rPr>
          <w:sz w:val="32"/>
        </w:rPr>
      </w:pPr>
      <w:r w:rsidRPr="00937EDD">
        <w:rPr>
          <w:sz w:val="32"/>
        </w:rPr>
        <w:t>S</w:t>
      </w:r>
    </w:p>
    <w:p w14:paraId="58428A08" w14:textId="69C9E8EC" w:rsidR="00A75E1E" w:rsidRPr="00937EDD" w:rsidRDefault="00A75E1E" w:rsidP="00937EDD">
      <w:pPr>
        <w:spacing w:line="276" w:lineRule="auto"/>
        <w:ind w:left="720"/>
        <w:rPr>
          <w:sz w:val="32"/>
        </w:rPr>
      </w:pPr>
      <w:r w:rsidRPr="00937EDD">
        <w:rPr>
          <w:sz w:val="32"/>
        </w:rPr>
        <w:t>L</w:t>
      </w:r>
    </w:p>
    <w:p w14:paraId="01F9A45E" w14:textId="24A3569D" w:rsidR="00A75E1E" w:rsidRPr="00937EDD" w:rsidRDefault="00A75E1E" w:rsidP="00937EDD">
      <w:pPr>
        <w:spacing w:line="276" w:lineRule="auto"/>
        <w:ind w:left="720"/>
        <w:rPr>
          <w:sz w:val="32"/>
        </w:rPr>
      </w:pPr>
      <w:r w:rsidRPr="00937EDD">
        <w:rPr>
          <w:sz w:val="32"/>
        </w:rPr>
        <w:t>E</w:t>
      </w:r>
    </w:p>
    <w:p w14:paraId="293E7C09" w14:textId="5C54178F" w:rsidR="00A75E1E" w:rsidRPr="00937EDD" w:rsidRDefault="00A75E1E" w:rsidP="00937EDD">
      <w:pPr>
        <w:spacing w:line="276" w:lineRule="auto"/>
        <w:ind w:left="720"/>
        <w:rPr>
          <w:sz w:val="32"/>
        </w:rPr>
      </w:pPr>
      <w:r w:rsidRPr="00937EDD">
        <w:rPr>
          <w:sz w:val="32"/>
        </w:rPr>
        <w:t>D</w:t>
      </w:r>
    </w:p>
    <w:p w14:paraId="2118A783" w14:textId="49DF174B" w:rsidR="00A75E1E" w:rsidRDefault="00A75E1E"/>
    <w:p w14:paraId="0E8D75C3" w14:textId="63EB6153" w:rsidR="00A75E1E" w:rsidRDefault="00A75E1E"/>
    <w:p w14:paraId="5801A2CA" w14:textId="683769B0" w:rsidR="00A75E1E" w:rsidRPr="00937EDD" w:rsidRDefault="00A75E1E">
      <w:pPr>
        <w:rPr>
          <w:b/>
        </w:rPr>
      </w:pPr>
      <w:r w:rsidRPr="00937EDD">
        <w:rPr>
          <w:b/>
        </w:rPr>
        <w:t>Advocating for the woman:</w:t>
      </w:r>
    </w:p>
    <w:p w14:paraId="30DE81D8" w14:textId="5ABA6D6A" w:rsidR="00665C84" w:rsidRDefault="00665C84"/>
    <w:p w14:paraId="3D04709F" w14:textId="6E6159ED" w:rsidR="00665C84" w:rsidRDefault="00665C84"/>
    <w:p w14:paraId="27C3D4F5" w14:textId="6491A1D2" w:rsidR="00665C84" w:rsidRDefault="00665C84"/>
    <w:p w14:paraId="41F9EBD3" w14:textId="77777777" w:rsidR="00937EDD" w:rsidRDefault="00937EDD"/>
    <w:p w14:paraId="323ECD68" w14:textId="77777777" w:rsidR="00937EDD" w:rsidRDefault="00937EDD"/>
    <w:p w14:paraId="6EA2365C" w14:textId="5C6291F6" w:rsidR="00665C84" w:rsidRDefault="00665C84"/>
    <w:p w14:paraId="4C866601" w14:textId="77777777" w:rsidR="00937EDD" w:rsidRDefault="00937EDD"/>
    <w:p w14:paraId="3B412DC4" w14:textId="34E2A34C" w:rsidR="00665C84" w:rsidRPr="00937EDD" w:rsidRDefault="00665C84">
      <w:pPr>
        <w:rPr>
          <w:b/>
        </w:rPr>
      </w:pPr>
      <w:r w:rsidRPr="00937EDD">
        <w:rPr>
          <w:b/>
        </w:rPr>
        <w:t>More Resources/Further Reading:</w:t>
      </w:r>
    </w:p>
    <w:p w14:paraId="58459D33" w14:textId="77777777" w:rsidR="00665C84" w:rsidRPr="00665C84" w:rsidRDefault="00665C84" w:rsidP="00665C84">
      <w:pPr>
        <w:rPr>
          <w:sz w:val="21"/>
        </w:rPr>
      </w:pPr>
      <w:r w:rsidRPr="00665C84">
        <w:rPr>
          <w:sz w:val="21"/>
        </w:rPr>
        <w:t xml:space="preserve">American Association for </w:t>
      </w:r>
      <w:proofErr w:type="spellStart"/>
      <w:r w:rsidRPr="00665C84">
        <w:rPr>
          <w:sz w:val="21"/>
        </w:rPr>
        <w:t>ProLife</w:t>
      </w:r>
      <w:proofErr w:type="spellEnd"/>
      <w:r w:rsidRPr="00665C84">
        <w:rPr>
          <w:sz w:val="21"/>
        </w:rPr>
        <w:t xml:space="preserve"> OB/GYNs (aaplog.org)</w:t>
      </w:r>
    </w:p>
    <w:p w14:paraId="01AC98E7" w14:textId="77777777" w:rsidR="00665C84" w:rsidRPr="00665C84" w:rsidRDefault="00665C84" w:rsidP="00665C84">
      <w:pPr>
        <w:rPr>
          <w:sz w:val="21"/>
        </w:rPr>
      </w:pPr>
      <w:r w:rsidRPr="00665C84">
        <w:rPr>
          <w:sz w:val="21"/>
        </w:rPr>
        <w:t>Charlotte Lozier Institute (lozierinstitute.org)</w:t>
      </w:r>
    </w:p>
    <w:p w14:paraId="5572948F" w14:textId="77777777" w:rsidR="00665C84" w:rsidRPr="00665C84" w:rsidRDefault="00665C84" w:rsidP="00665C84">
      <w:pPr>
        <w:rPr>
          <w:sz w:val="21"/>
        </w:rPr>
      </w:pPr>
      <w:r w:rsidRPr="00665C84">
        <w:rPr>
          <w:sz w:val="21"/>
        </w:rPr>
        <w:t>Susan B. Anthony List (sba-list.org)</w:t>
      </w:r>
    </w:p>
    <w:p w14:paraId="27BA0619" w14:textId="77777777" w:rsidR="00665C84" w:rsidRPr="00665C84" w:rsidRDefault="00665C84" w:rsidP="00665C84">
      <w:pPr>
        <w:rPr>
          <w:sz w:val="21"/>
        </w:rPr>
      </w:pPr>
      <w:r w:rsidRPr="00665C84">
        <w:rPr>
          <w:sz w:val="21"/>
        </w:rPr>
        <w:t>Guttmacher Institute (guttmacher.org)</w:t>
      </w:r>
    </w:p>
    <w:p w14:paraId="0AC27E53" w14:textId="77777777" w:rsidR="00665C84" w:rsidRPr="00665C84" w:rsidRDefault="00665C84" w:rsidP="00665C84">
      <w:pPr>
        <w:rPr>
          <w:sz w:val="21"/>
        </w:rPr>
      </w:pPr>
      <w:r w:rsidRPr="00665C84">
        <w:rPr>
          <w:i/>
          <w:iCs/>
          <w:sz w:val="21"/>
        </w:rPr>
        <w:t xml:space="preserve">Deliver Us from Abortion </w:t>
      </w:r>
      <w:r w:rsidRPr="00665C84">
        <w:rPr>
          <w:sz w:val="21"/>
        </w:rPr>
        <w:t>by Brian Fisher</w:t>
      </w:r>
    </w:p>
    <w:p w14:paraId="52645D72" w14:textId="2BD8E521" w:rsidR="00937EDD" w:rsidRDefault="00665C84">
      <w:pPr>
        <w:rPr>
          <w:sz w:val="21"/>
        </w:rPr>
      </w:pPr>
      <w:r w:rsidRPr="00665C84">
        <w:rPr>
          <w:i/>
          <w:iCs/>
          <w:sz w:val="21"/>
        </w:rPr>
        <w:t xml:space="preserve">The Case for Life </w:t>
      </w:r>
      <w:r w:rsidRPr="00665C84">
        <w:rPr>
          <w:sz w:val="21"/>
        </w:rPr>
        <w:t xml:space="preserve">by Scott </w:t>
      </w:r>
      <w:proofErr w:type="spellStart"/>
      <w:r w:rsidRPr="00665C84">
        <w:rPr>
          <w:sz w:val="21"/>
        </w:rPr>
        <w:t>Klusendorf</w:t>
      </w:r>
      <w:proofErr w:type="spellEnd"/>
    </w:p>
    <w:p w14:paraId="3ADAF6E9" w14:textId="0B9DFF1C" w:rsidR="00937EDD" w:rsidRPr="00937EDD" w:rsidRDefault="00937EDD">
      <w:pPr>
        <w:rPr>
          <w:sz w:val="21"/>
        </w:rPr>
      </w:pPr>
      <w:r>
        <w:rPr>
          <w:sz w:val="21"/>
        </w:rPr>
        <w:t xml:space="preserve">Email the Life Initiative: thelifeinitiative@watermark.org </w:t>
      </w:r>
    </w:p>
    <w:p w14:paraId="6FFBB99F" w14:textId="765FC062" w:rsidR="00665C84" w:rsidRPr="00937EDD" w:rsidRDefault="00665C84">
      <w:pPr>
        <w:rPr>
          <w:b/>
          <w:sz w:val="32"/>
        </w:rPr>
      </w:pPr>
      <w:r w:rsidRPr="00937EDD">
        <w:rPr>
          <w:b/>
          <w:sz w:val="32"/>
        </w:rPr>
        <w:lastRenderedPageBreak/>
        <w:t>Abortion- How to pastorally care for the affected</w:t>
      </w:r>
    </w:p>
    <w:p w14:paraId="5284861C" w14:textId="70B41032" w:rsidR="00665C84" w:rsidRPr="00937EDD" w:rsidRDefault="00665C84">
      <w:r w:rsidRPr="00937EDD">
        <w:t xml:space="preserve">Mel Miller, Watermark Women’s Community </w:t>
      </w:r>
    </w:p>
    <w:p w14:paraId="12E47F94" w14:textId="62FEFB2C" w:rsidR="00665C84" w:rsidRDefault="00665C84"/>
    <w:p w14:paraId="148FD426" w14:textId="77777777" w:rsidR="00937EDD" w:rsidRDefault="00937EDD"/>
    <w:p w14:paraId="2CBFBA9F" w14:textId="77777777" w:rsidR="00937EDD" w:rsidRDefault="00937EDD"/>
    <w:p w14:paraId="6AF6BFD7" w14:textId="6CCA6CE0" w:rsidR="00665C84" w:rsidRPr="00937EDD" w:rsidRDefault="00665C84">
      <w:pPr>
        <w:rPr>
          <w:b/>
        </w:rPr>
      </w:pPr>
      <w:r w:rsidRPr="00937EDD">
        <w:rPr>
          <w:b/>
        </w:rPr>
        <w:t>Elements in a Crisis</w:t>
      </w:r>
    </w:p>
    <w:p w14:paraId="62E4F29D" w14:textId="147A1B24" w:rsidR="00937EDD" w:rsidRDefault="00937EDD" w:rsidP="00937EDD">
      <w:pPr>
        <w:pStyle w:val="ListParagraph"/>
        <w:numPr>
          <w:ilvl w:val="0"/>
          <w:numId w:val="11"/>
        </w:numPr>
        <w:spacing w:line="480" w:lineRule="auto"/>
      </w:pPr>
      <w:r>
        <w:t xml:space="preserve"> </w:t>
      </w:r>
    </w:p>
    <w:p w14:paraId="2B6FF438" w14:textId="641318E3" w:rsidR="00937EDD" w:rsidRDefault="00937EDD" w:rsidP="00937EDD">
      <w:pPr>
        <w:pStyle w:val="ListParagraph"/>
        <w:numPr>
          <w:ilvl w:val="0"/>
          <w:numId w:val="11"/>
        </w:numPr>
        <w:spacing w:line="480" w:lineRule="auto"/>
      </w:pPr>
      <w:r>
        <w:t xml:space="preserve"> </w:t>
      </w:r>
    </w:p>
    <w:p w14:paraId="4BAEA3A4" w14:textId="77777777" w:rsidR="00937EDD" w:rsidRDefault="00937EDD" w:rsidP="00937EDD">
      <w:pPr>
        <w:pStyle w:val="ListParagraph"/>
        <w:numPr>
          <w:ilvl w:val="0"/>
          <w:numId w:val="11"/>
        </w:numPr>
        <w:spacing w:line="480" w:lineRule="auto"/>
      </w:pPr>
    </w:p>
    <w:p w14:paraId="20913D59" w14:textId="7EEB44F0" w:rsidR="00665C84" w:rsidRDefault="00665C84"/>
    <w:p w14:paraId="5D0E537B" w14:textId="77777777" w:rsidR="00937EDD" w:rsidRDefault="00937EDD"/>
    <w:p w14:paraId="2AC57894" w14:textId="77777777" w:rsidR="00937EDD" w:rsidRDefault="00937EDD"/>
    <w:p w14:paraId="0CC4FA70" w14:textId="77777777" w:rsidR="00937EDD" w:rsidRDefault="00937EDD"/>
    <w:p w14:paraId="22C0A194" w14:textId="74AF866D" w:rsidR="00665C84" w:rsidRPr="00937EDD" w:rsidRDefault="00665C84">
      <w:pPr>
        <w:rPr>
          <w:b/>
        </w:rPr>
      </w:pPr>
      <w:r w:rsidRPr="00937EDD">
        <w:rPr>
          <w:b/>
        </w:rPr>
        <w:t>Your Responsibility</w:t>
      </w:r>
    </w:p>
    <w:p w14:paraId="770BC66A" w14:textId="19C7BC42" w:rsidR="00665C84" w:rsidRDefault="00665C84"/>
    <w:p w14:paraId="7372287C" w14:textId="77777777" w:rsidR="00937EDD" w:rsidRDefault="00937EDD" w:rsidP="00937EDD">
      <w:pPr>
        <w:pStyle w:val="ListParagraph"/>
        <w:numPr>
          <w:ilvl w:val="0"/>
          <w:numId w:val="12"/>
        </w:numPr>
        <w:spacing w:line="480" w:lineRule="auto"/>
      </w:pPr>
    </w:p>
    <w:p w14:paraId="7D881527" w14:textId="77777777" w:rsidR="00937EDD" w:rsidRDefault="00937EDD" w:rsidP="00937EDD">
      <w:pPr>
        <w:pStyle w:val="ListParagraph"/>
        <w:numPr>
          <w:ilvl w:val="0"/>
          <w:numId w:val="12"/>
        </w:numPr>
        <w:spacing w:line="480" w:lineRule="auto"/>
      </w:pPr>
      <w:r>
        <w:t xml:space="preserve"> </w:t>
      </w:r>
    </w:p>
    <w:p w14:paraId="1E8DF97C" w14:textId="30C85353" w:rsidR="00665C84" w:rsidRDefault="00665C84" w:rsidP="00937EDD">
      <w:pPr>
        <w:pStyle w:val="ListParagraph"/>
        <w:numPr>
          <w:ilvl w:val="0"/>
          <w:numId w:val="12"/>
        </w:numPr>
      </w:pPr>
    </w:p>
    <w:p w14:paraId="309262CF" w14:textId="7AE5687A" w:rsidR="00665C84" w:rsidRDefault="00665C84"/>
    <w:p w14:paraId="4EE9ED3D" w14:textId="77777777" w:rsidR="00937EDD" w:rsidRDefault="00937EDD"/>
    <w:p w14:paraId="33E91B16" w14:textId="77777777" w:rsidR="00937EDD" w:rsidRDefault="00937EDD"/>
    <w:p w14:paraId="51F109EB" w14:textId="77777777" w:rsidR="00937EDD" w:rsidRDefault="00937EDD"/>
    <w:p w14:paraId="4DE602E3" w14:textId="10C0DD28" w:rsidR="00665C84" w:rsidRPr="00937EDD" w:rsidRDefault="00665C84">
      <w:pPr>
        <w:rPr>
          <w:b/>
        </w:rPr>
      </w:pPr>
      <w:r w:rsidRPr="00937EDD">
        <w:rPr>
          <w:b/>
        </w:rPr>
        <w:t>Pre-Abortion Minded Woman</w:t>
      </w:r>
    </w:p>
    <w:p w14:paraId="6876C686" w14:textId="2FAAFB51" w:rsidR="00665C84" w:rsidRDefault="00665C84"/>
    <w:p w14:paraId="1E946BB0" w14:textId="77777777" w:rsidR="00937EDD" w:rsidRDefault="00937EDD"/>
    <w:p w14:paraId="335673C3" w14:textId="77777777" w:rsidR="00937EDD" w:rsidRDefault="00937EDD"/>
    <w:p w14:paraId="25788A2E" w14:textId="77777777" w:rsidR="00937EDD" w:rsidRDefault="00937EDD"/>
    <w:p w14:paraId="3C4AF273" w14:textId="77777777" w:rsidR="00937EDD" w:rsidRDefault="00937EDD"/>
    <w:p w14:paraId="4D7816D6" w14:textId="1C59CE45" w:rsidR="00665C84" w:rsidRPr="00937EDD" w:rsidRDefault="00665C84">
      <w:pPr>
        <w:rPr>
          <w:b/>
        </w:rPr>
      </w:pPr>
      <w:r w:rsidRPr="00937EDD">
        <w:rPr>
          <w:b/>
        </w:rPr>
        <w:t>Post Abortion Minded Woman</w:t>
      </w:r>
    </w:p>
    <w:p w14:paraId="553CFC61" w14:textId="1FAB09FB" w:rsidR="00665C84" w:rsidRDefault="00665C84"/>
    <w:p w14:paraId="7FAA9582" w14:textId="2E8DA727" w:rsidR="00665C84" w:rsidRDefault="00665C84"/>
    <w:p w14:paraId="0B526002" w14:textId="7239E239" w:rsidR="00937EDD" w:rsidRDefault="00937EDD"/>
    <w:p w14:paraId="31A89912" w14:textId="77777777" w:rsidR="00937EDD" w:rsidRDefault="00937EDD"/>
    <w:p w14:paraId="2C866054" w14:textId="15FB2096" w:rsidR="00937EDD" w:rsidRPr="00937EDD" w:rsidRDefault="00665C84">
      <w:pPr>
        <w:rPr>
          <w:b/>
        </w:rPr>
      </w:pPr>
      <w:r w:rsidRPr="00937EDD">
        <w:rPr>
          <w:b/>
        </w:rPr>
        <w:t>Philippians 2:3-8</w:t>
      </w:r>
      <w:r w:rsidR="00937EDD" w:rsidRPr="00937EDD">
        <w:rPr>
          <w:b/>
        </w:rPr>
        <w:t>:</w:t>
      </w:r>
    </w:p>
    <w:p w14:paraId="4F2AFCC9" w14:textId="77777777" w:rsidR="00937EDD" w:rsidRDefault="00937EDD" w:rsidP="00937EDD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 w:cstheme="minorHAnsi"/>
          <w:i/>
          <w:color w:val="000000"/>
        </w:rPr>
      </w:pPr>
      <w:r w:rsidRPr="00937EDD">
        <w:rPr>
          <w:rStyle w:val="text"/>
          <w:rFonts w:asciiTheme="minorHAnsi" w:hAnsiTheme="minorHAnsi" w:cstheme="minorHAnsi"/>
          <w:i/>
          <w:color w:val="000000"/>
        </w:rPr>
        <w:t>Do nothing out of selfish ambition or vain conceit. Rather, in humility value others above yourselves,</w:t>
      </w:r>
      <w:r w:rsidRPr="00937EDD">
        <w:rPr>
          <w:rFonts w:asciiTheme="minorHAnsi" w:hAnsiTheme="minorHAnsi" w:cstheme="minorHAnsi"/>
          <w:i/>
          <w:color w:val="000000"/>
        </w:rPr>
        <w:t> </w:t>
      </w:r>
      <w:r w:rsidRPr="00937EDD">
        <w:rPr>
          <w:rStyle w:val="text"/>
          <w:rFonts w:asciiTheme="minorHAnsi" w:hAnsiTheme="minorHAnsi" w:cstheme="minorHAnsi"/>
          <w:b/>
          <w:bCs/>
          <w:i/>
          <w:color w:val="000000"/>
          <w:sz w:val="18"/>
          <w:szCs w:val="18"/>
          <w:vertAlign w:val="superscript"/>
        </w:rPr>
        <w:t>4 </w:t>
      </w:r>
      <w:r w:rsidRPr="00937EDD">
        <w:rPr>
          <w:rStyle w:val="text"/>
          <w:rFonts w:asciiTheme="minorHAnsi" w:hAnsiTheme="minorHAnsi" w:cstheme="minorHAnsi"/>
          <w:i/>
          <w:color w:val="000000"/>
        </w:rPr>
        <w:t>not looking to your own interests but each of you to the interests of the others.</w:t>
      </w:r>
    </w:p>
    <w:p w14:paraId="53ECA10B" w14:textId="0D173A79" w:rsidR="00937EDD" w:rsidRPr="00937EDD" w:rsidRDefault="00937EDD" w:rsidP="00937EDD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i/>
          <w:color w:val="000000"/>
        </w:rPr>
      </w:pPr>
      <w:r w:rsidRPr="00937EDD">
        <w:rPr>
          <w:rStyle w:val="text"/>
          <w:rFonts w:asciiTheme="minorHAnsi" w:hAnsiTheme="minorHAnsi" w:cstheme="minorHAnsi"/>
          <w:b/>
          <w:bCs/>
          <w:i/>
          <w:color w:val="000000"/>
          <w:sz w:val="18"/>
          <w:szCs w:val="18"/>
          <w:vertAlign w:val="superscript"/>
        </w:rPr>
        <w:t> </w:t>
      </w:r>
      <w:r w:rsidRPr="00937EDD">
        <w:rPr>
          <w:rStyle w:val="text"/>
          <w:rFonts w:asciiTheme="minorHAnsi" w:hAnsiTheme="minorHAnsi" w:cstheme="minorHAnsi"/>
          <w:i/>
          <w:color w:val="000000"/>
        </w:rPr>
        <w:t>In your relationships with one another, have the same mindset as Christ Jesus:</w:t>
      </w:r>
    </w:p>
    <w:p w14:paraId="37EB1796" w14:textId="6FE7E6C9" w:rsidR="00937EDD" w:rsidRPr="00937EDD" w:rsidRDefault="00937EDD" w:rsidP="00937EDD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i/>
          <w:color w:val="000000"/>
        </w:rPr>
      </w:pPr>
      <w:r w:rsidRPr="00937EDD">
        <w:rPr>
          <w:rStyle w:val="text"/>
          <w:rFonts w:asciiTheme="minorHAnsi" w:hAnsiTheme="minorHAnsi" w:cstheme="minorHAnsi"/>
          <w:i/>
          <w:color w:val="000000"/>
        </w:rPr>
        <w:t>Who, being in very natur</w:t>
      </w:r>
      <w:r>
        <w:rPr>
          <w:rStyle w:val="text"/>
          <w:rFonts w:asciiTheme="minorHAnsi" w:hAnsiTheme="minorHAnsi" w:cstheme="minorHAnsi"/>
          <w:i/>
          <w:color w:val="000000"/>
        </w:rPr>
        <w:t xml:space="preserve">e </w:t>
      </w:r>
      <w:r w:rsidRPr="00937EDD">
        <w:rPr>
          <w:rStyle w:val="text"/>
          <w:rFonts w:asciiTheme="minorHAnsi" w:hAnsiTheme="minorHAnsi" w:cstheme="minorHAnsi"/>
          <w:i/>
          <w:color w:val="000000"/>
        </w:rPr>
        <w:t>God</w:t>
      </w:r>
      <w:r>
        <w:rPr>
          <w:rStyle w:val="text"/>
          <w:rFonts w:asciiTheme="minorHAnsi" w:hAnsiTheme="minorHAnsi" w:cstheme="minorHAnsi"/>
          <w:i/>
          <w:color w:val="000000"/>
        </w:rPr>
        <w:t>,</w:t>
      </w:r>
      <w:r w:rsidRPr="00937EDD">
        <w:rPr>
          <w:rStyle w:val="indent-1-breaks"/>
          <w:rFonts w:asciiTheme="minorHAnsi" w:hAnsiTheme="minorHAnsi" w:cstheme="minorHAnsi"/>
          <w:i/>
          <w:color w:val="000000"/>
          <w:sz w:val="10"/>
          <w:szCs w:val="10"/>
        </w:rPr>
        <w:t>   </w:t>
      </w:r>
      <w:r w:rsidRPr="00937EDD">
        <w:rPr>
          <w:rStyle w:val="text"/>
          <w:rFonts w:asciiTheme="minorHAnsi" w:hAnsiTheme="minorHAnsi" w:cstheme="minorHAnsi"/>
          <w:i/>
          <w:color w:val="000000"/>
        </w:rPr>
        <w:t>did not consider equality with God something to be used to his own advantage;</w:t>
      </w:r>
      <w:r>
        <w:rPr>
          <w:rFonts w:asciiTheme="minorHAnsi" w:hAnsiTheme="minorHAnsi" w:cstheme="minorHAnsi"/>
          <w:i/>
          <w:color w:val="000000"/>
        </w:rPr>
        <w:t xml:space="preserve"> </w:t>
      </w:r>
      <w:r w:rsidRPr="00937EDD">
        <w:rPr>
          <w:rStyle w:val="text"/>
          <w:rFonts w:asciiTheme="minorHAnsi" w:hAnsiTheme="minorHAnsi" w:cstheme="minorHAnsi"/>
          <w:i/>
          <w:color w:val="000000"/>
        </w:rPr>
        <w:t>rather, he made himself nothing</w:t>
      </w:r>
      <w:r w:rsidRPr="00937EDD">
        <w:rPr>
          <w:rStyle w:val="indent-1-breaks"/>
          <w:rFonts w:asciiTheme="minorHAnsi" w:hAnsiTheme="minorHAnsi" w:cstheme="minorHAnsi"/>
          <w:i/>
          <w:color w:val="000000"/>
          <w:sz w:val="10"/>
          <w:szCs w:val="10"/>
        </w:rPr>
        <w:t> </w:t>
      </w:r>
      <w:r w:rsidRPr="00937EDD">
        <w:rPr>
          <w:rStyle w:val="text"/>
          <w:rFonts w:asciiTheme="minorHAnsi" w:hAnsiTheme="minorHAnsi" w:cstheme="minorHAnsi"/>
          <w:i/>
          <w:color w:val="000000"/>
        </w:rPr>
        <w:t>by taking the very natur</w:t>
      </w:r>
      <w:r>
        <w:rPr>
          <w:rStyle w:val="text"/>
          <w:rFonts w:asciiTheme="minorHAnsi" w:hAnsiTheme="minorHAnsi" w:cstheme="minorHAnsi"/>
          <w:i/>
          <w:color w:val="000000"/>
        </w:rPr>
        <w:t>e</w:t>
      </w:r>
      <w:r w:rsidRPr="00937EDD">
        <w:rPr>
          <w:rStyle w:val="text"/>
          <w:rFonts w:asciiTheme="minorHAnsi" w:hAnsiTheme="minorHAnsi" w:cstheme="minorHAnsi"/>
          <w:i/>
          <w:color w:val="000000"/>
          <w:sz w:val="15"/>
          <w:szCs w:val="15"/>
          <w:vertAlign w:val="superscript"/>
        </w:rPr>
        <w:t>]</w:t>
      </w:r>
      <w:r w:rsidRPr="00937EDD">
        <w:rPr>
          <w:rStyle w:val="text"/>
          <w:rFonts w:asciiTheme="minorHAnsi" w:hAnsiTheme="minorHAnsi" w:cstheme="minorHAnsi"/>
          <w:i/>
          <w:color w:val="000000"/>
        </w:rPr>
        <w:t> of a servan</w:t>
      </w:r>
      <w:r>
        <w:rPr>
          <w:rStyle w:val="text"/>
          <w:rFonts w:asciiTheme="minorHAnsi" w:hAnsiTheme="minorHAnsi" w:cstheme="minorHAnsi"/>
          <w:i/>
          <w:color w:val="000000"/>
        </w:rPr>
        <w:t xml:space="preserve">t, </w:t>
      </w:r>
      <w:r w:rsidRPr="00937EDD">
        <w:rPr>
          <w:rStyle w:val="indent-1-breaks"/>
          <w:rFonts w:asciiTheme="minorHAnsi" w:hAnsiTheme="minorHAnsi" w:cstheme="minorHAnsi"/>
          <w:i/>
          <w:color w:val="000000"/>
          <w:sz w:val="10"/>
          <w:szCs w:val="10"/>
        </w:rPr>
        <w:t>  </w:t>
      </w:r>
      <w:r w:rsidRPr="00937EDD">
        <w:rPr>
          <w:rStyle w:val="text"/>
          <w:rFonts w:asciiTheme="minorHAnsi" w:hAnsiTheme="minorHAnsi" w:cstheme="minorHAnsi"/>
          <w:i/>
          <w:color w:val="000000"/>
        </w:rPr>
        <w:t>being made in human likeness.</w:t>
      </w:r>
      <w:r w:rsidRPr="00937EDD">
        <w:rPr>
          <w:rFonts w:asciiTheme="minorHAnsi" w:hAnsiTheme="minorHAnsi" w:cstheme="minorHAnsi"/>
          <w:i/>
          <w:color w:val="000000"/>
        </w:rPr>
        <w:br/>
      </w:r>
      <w:r w:rsidRPr="00937EDD">
        <w:rPr>
          <w:rStyle w:val="text"/>
          <w:rFonts w:asciiTheme="minorHAnsi" w:hAnsiTheme="minorHAnsi" w:cstheme="minorHAnsi"/>
          <w:i/>
          <w:color w:val="000000"/>
        </w:rPr>
        <w:t>And being found in appearance as a ma</w:t>
      </w:r>
      <w:r w:rsidRPr="00937EDD">
        <w:rPr>
          <w:rStyle w:val="indent-1-breaks"/>
          <w:rFonts w:asciiTheme="minorHAnsi" w:hAnsiTheme="minorHAnsi" w:cstheme="minorHAnsi"/>
          <w:i/>
          <w:color w:val="000000"/>
          <w:sz w:val="10"/>
          <w:szCs w:val="10"/>
        </w:rPr>
        <w:t>    </w:t>
      </w:r>
      <w:r w:rsidRPr="00937EDD">
        <w:rPr>
          <w:rStyle w:val="text"/>
          <w:rFonts w:asciiTheme="minorHAnsi" w:hAnsiTheme="minorHAnsi" w:cstheme="minorHAnsi"/>
          <w:i/>
          <w:color w:val="000000"/>
        </w:rPr>
        <w:t>he humbled himself</w:t>
      </w:r>
      <w:r>
        <w:rPr>
          <w:rFonts w:asciiTheme="minorHAnsi" w:hAnsiTheme="minorHAnsi" w:cstheme="minorHAnsi"/>
          <w:i/>
          <w:color w:val="000000"/>
        </w:rPr>
        <w:t xml:space="preserve"> </w:t>
      </w:r>
      <w:r w:rsidRPr="00937EDD">
        <w:rPr>
          <w:rStyle w:val="text"/>
          <w:rFonts w:asciiTheme="minorHAnsi" w:hAnsiTheme="minorHAnsi" w:cstheme="minorHAnsi"/>
          <w:i/>
          <w:color w:val="000000"/>
        </w:rPr>
        <w:t>by becoming obedient to death—even death on a cross!</w:t>
      </w:r>
    </w:p>
    <w:p w14:paraId="3D829114" w14:textId="156547E7" w:rsidR="00665C84" w:rsidRPr="00937EDD" w:rsidRDefault="00665C84">
      <w:pPr>
        <w:rPr>
          <w:b/>
          <w:sz w:val="32"/>
        </w:rPr>
      </w:pPr>
      <w:r w:rsidRPr="00937EDD">
        <w:rPr>
          <w:b/>
          <w:sz w:val="32"/>
        </w:rPr>
        <w:lastRenderedPageBreak/>
        <w:t>Ministering to the LGBT Community and the Same-Sex Attracted</w:t>
      </w:r>
    </w:p>
    <w:p w14:paraId="55EA37A3" w14:textId="48C92CEA" w:rsidR="00665C84" w:rsidRDefault="00665C84">
      <w:proofErr w:type="spellStart"/>
      <w:r>
        <w:t>D’Ann</w:t>
      </w:r>
      <w:proofErr w:type="spellEnd"/>
      <w:r>
        <w:t xml:space="preserve"> Davis, </w:t>
      </w:r>
      <w:r w:rsidR="00790A02" w:rsidRPr="00790A02">
        <w:t>16 years of ministry to same-sex attracted and gay-identified women</w:t>
      </w:r>
    </w:p>
    <w:p w14:paraId="1CBC59F9" w14:textId="00D469F2" w:rsidR="00665C84" w:rsidRDefault="00665C84"/>
    <w:p w14:paraId="6FF11D23" w14:textId="0D23414F" w:rsidR="00665C84" w:rsidRPr="00790A02" w:rsidRDefault="00665C84">
      <w:pPr>
        <w:rPr>
          <w:b/>
        </w:rPr>
      </w:pPr>
      <w:r w:rsidRPr="00790A02">
        <w:rPr>
          <w:b/>
        </w:rPr>
        <w:t xml:space="preserve">How did </w:t>
      </w:r>
      <w:r w:rsidR="007121BC">
        <w:rPr>
          <w:b/>
        </w:rPr>
        <w:t>our culture</w:t>
      </w:r>
      <w:r w:rsidRPr="00790A02">
        <w:rPr>
          <w:b/>
        </w:rPr>
        <w:t xml:space="preserve"> get here? </w:t>
      </w:r>
    </w:p>
    <w:p w14:paraId="0DAEC7EF" w14:textId="77777777" w:rsidR="00861079" w:rsidRPr="00861079" w:rsidRDefault="00861079" w:rsidP="00EA164B">
      <w:pPr>
        <w:numPr>
          <w:ilvl w:val="0"/>
          <w:numId w:val="7"/>
        </w:numPr>
        <w:spacing w:line="360" w:lineRule="auto"/>
      </w:pPr>
      <w:r w:rsidRPr="00861079">
        <w:t>Romans 1:18-32</w:t>
      </w:r>
    </w:p>
    <w:p w14:paraId="0538C9D6" w14:textId="3EA2CA5F" w:rsidR="00861079" w:rsidRPr="00861079" w:rsidRDefault="00861079" w:rsidP="00EA164B">
      <w:pPr>
        <w:numPr>
          <w:ilvl w:val="0"/>
          <w:numId w:val="7"/>
        </w:numPr>
        <w:spacing w:line="360" w:lineRule="auto"/>
      </w:pPr>
      <w:r w:rsidRPr="00861079">
        <w:t>Postmodernism</w:t>
      </w:r>
    </w:p>
    <w:p w14:paraId="6EA3B815" w14:textId="063A6E64" w:rsidR="00861079" w:rsidRPr="00861079" w:rsidRDefault="00861079" w:rsidP="00EA164B">
      <w:pPr>
        <w:numPr>
          <w:ilvl w:val="0"/>
          <w:numId w:val="7"/>
        </w:numPr>
        <w:spacing w:line="360" w:lineRule="auto"/>
      </w:pPr>
      <w:r w:rsidRPr="00861079">
        <w:t>Two greatest cultural virtues: The Autonomous Self &amp; The Authentic Self</w:t>
      </w:r>
    </w:p>
    <w:p w14:paraId="19D9F751" w14:textId="0AA99792" w:rsidR="00861079" w:rsidRPr="00861079" w:rsidRDefault="00861079" w:rsidP="00EA164B">
      <w:pPr>
        <w:numPr>
          <w:ilvl w:val="0"/>
          <w:numId w:val="7"/>
        </w:numPr>
        <w:spacing w:line="360" w:lineRule="auto"/>
      </w:pPr>
      <w:r w:rsidRPr="00861079">
        <w:t>Lost meaning of sexuality, marriage, sanctity of life, and gender</w:t>
      </w:r>
    </w:p>
    <w:p w14:paraId="59F1914D" w14:textId="27287A15" w:rsidR="00861079" w:rsidRPr="00861079" w:rsidRDefault="00861079" w:rsidP="00EA164B">
      <w:pPr>
        <w:numPr>
          <w:ilvl w:val="0"/>
          <w:numId w:val="7"/>
        </w:numPr>
        <w:spacing w:line="360" w:lineRule="auto"/>
      </w:pPr>
      <w:r w:rsidRPr="00861079">
        <w:t>Rejection of Biblical Masculinity &amp; Femininity</w:t>
      </w:r>
    </w:p>
    <w:p w14:paraId="4E3E39E6" w14:textId="44400DA9" w:rsidR="00665C84" w:rsidRDefault="00665C84"/>
    <w:p w14:paraId="6858F5D1" w14:textId="37DB4292" w:rsidR="00665C84" w:rsidRDefault="00665C84"/>
    <w:p w14:paraId="7195A73D" w14:textId="7A632C7E" w:rsidR="00665C84" w:rsidRPr="002617C5" w:rsidRDefault="007121BC">
      <w:pPr>
        <w:rPr>
          <w:b/>
        </w:rPr>
      </w:pPr>
      <w:r>
        <w:rPr>
          <w:b/>
        </w:rPr>
        <w:t xml:space="preserve">Is someone born gay? </w:t>
      </w:r>
    </w:p>
    <w:p w14:paraId="71C08801" w14:textId="4FACFC03" w:rsidR="002617C5" w:rsidRPr="002617C5" w:rsidRDefault="002617C5" w:rsidP="002617C5">
      <w:pPr>
        <w:pStyle w:val="ListParagraph"/>
        <w:numPr>
          <w:ilvl w:val="0"/>
          <w:numId w:val="1"/>
        </w:numPr>
      </w:pPr>
      <w:r w:rsidRPr="002617C5">
        <w:t>No scientific or genetic study establishes a person is born gay or trans; most evidence suggests an amalgamation of factors including, environmental, developmental, biological, personality, etc.</w:t>
      </w:r>
    </w:p>
    <w:p w14:paraId="50F84F52" w14:textId="6CE45771" w:rsidR="00665C84" w:rsidRDefault="002617C5" w:rsidP="002617C5">
      <w:pPr>
        <w:pStyle w:val="ListParagraph"/>
        <w:numPr>
          <w:ilvl w:val="0"/>
          <w:numId w:val="1"/>
        </w:numPr>
      </w:pPr>
      <w:r>
        <w:t>Sexuality is complex, particularly for women</w:t>
      </w:r>
    </w:p>
    <w:p w14:paraId="20B2237A" w14:textId="77777777" w:rsidR="002617C5" w:rsidRPr="002617C5" w:rsidRDefault="002617C5" w:rsidP="002617C5">
      <w:pPr>
        <w:pStyle w:val="ListParagraph"/>
        <w:numPr>
          <w:ilvl w:val="0"/>
          <w:numId w:val="1"/>
        </w:numPr>
      </w:pPr>
      <w:r>
        <w:t xml:space="preserve">Gender development is key; </w:t>
      </w:r>
      <w:r w:rsidRPr="002617C5">
        <w:t>strugglers often exhibit non-gender conforming interests (“other than”) *these personalities do not denote a same sex attracted experience, but are often present</w:t>
      </w:r>
    </w:p>
    <w:p w14:paraId="0434D680" w14:textId="1E2BB558" w:rsidR="00665C84" w:rsidRPr="002617C5" w:rsidRDefault="00665C84" w:rsidP="002617C5">
      <w:pPr>
        <w:pStyle w:val="ListParagraph"/>
        <w:numPr>
          <w:ilvl w:val="0"/>
          <w:numId w:val="1"/>
        </w:numPr>
        <w:rPr>
          <w:b/>
        </w:rPr>
      </w:pPr>
      <w:r w:rsidRPr="002617C5">
        <w:rPr>
          <w:b/>
        </w:rPr>
        <w:t>The Three A’s:</w:t>
      </w:r>
    </w:p>
    <w:p w14:paraId="12A5B8E7" w14:textId="09360D3D" w:rsidR="00665C84" w:rsidRDefault="00665C84"/>
    <w:p w14:paraId="79A69BF2" w14:textId="7FBDDBE2" w:rsidR="002617C5" w:rsidRDefault="002617C5"/>
    <w:p w14:paraId="31A96BCE" w14:textId="77777777" w:rsidR="00EA164B" w:rsidRDefault="00EA164B"/>
    <w:p w14:paraId="7689E96B" w14:textId="60164054" w:rsidR="002617C5" w:rsidRDefault="002617C5"/>
    <w:p w14:paraId="50AEB96C" w14:textId="5A0C3515" w:rsidR="00EA164B" w:rsidRDefault="00EA164B"/>
    <w:p w14:paraId="215D4018" w14:textId="1170ADEA" w:rsidR="00EA164B" w:rsidRDefault="00EA164B"/>
    <w:p w14:paraId="2ACCB1A4" w14:textId="77777777" w:rsidR="00EA164B" w:rsidRDefault="00EA164B"/>
    <w:p w14:paraId="1732A81D" w14:textId="0D680FAB" w:rsidR="002617C5" w:rsidRDefault="002617C5"/>
    <w:p w14:paraId="6C2DD043" w14:textId="5A82B333" w:rsidR="002617C5" w:rsidRDefault="002617C5" w:rsidP="002617C5">
      <w:pPr>
        <w:pStyle w:val="ListParagraph"/>
        <w:numPr>
          <w:ilvl w:val="0"/>
          <w:numId w:val="1"/>
        </w:numPr>
      </w:pPr>
      <w:r>
        <w:t>Boys and Girls receive 3A’s in different ways from both parents</w:t>
      </w:r>
    </w:p>
    <w:p w14:paraId="48805B98" w14:textId="77777777" w:rsidR="002617C5" w:rsidRDefault="002617C5" w:rsidP="002617C5">
      <w:pPr>
        <w:pStyle w:val="ListParagraph"/>
        <w:numPr>
          <w:ilvl w:val="0"/>
          <w:numId w:val="1"/>
        </w:numPr>
      </w:pPr>
      <w:r w:rsidRPr="002617C5">
        <w:t>A breakdown occurs that leads to misidentification with one’s own gender &amp; an over-identification with the opposite gender; sometimes, though not always, sexual abuse is a factor</w:t>
      </w:r>
    </w:p>
    <w:p w14:paraId="39B6C8B3" w14:textId="64B9D72A" w:rsidR="002617C5" w:rsidRPr="002617C5" w:rsidRDefault="002617C5" w:rsidP="002617C5">
      <w:pPr>
        <w:pStyle w:val="ListParagraph"/>
        <w:numPr>
          <w:ilvl w:val="0"/>
          <w:numId w:val="1"/>
        </w:numPr>
      </w:pPr>
      <w:r w:rsidRPr="002617C5">
        <w:t>The same gender becomes a mystery, rather than the opposite gender</w:t>
      </w:r>
    </w:p>
    <w:p w14:paraId="343E400A" w14:textId="7F46C14A" w:rsidR="002617C5" w:rsidRPr="002617C5" w:rsidRDefault="002617C5" w:rsidP="002617C5">
      <w:pPr>
        <w:pStyle w:val="ListParagraph"/>
        <w:numPr>
          <w:ilvl w:val="0"/>
          <w:numId w:val="1"/>
        </w:numPr>
      </w:pPr>
      <w:r w:rsidRPr="002617C5">
        <w:t>Hormones &amp; mystery fuel attraction</w:t>
      </w:r>
    </w:p>
    <w:p w14:paraId="0B28C702" w14:textId="09C7ACEF" w:rsidR="002617C5" w:rsidRDefault="002617C5" w:rsidP="002617C5"/>
    <w:p w14:paraId="0FFD12E8" w14:textId="77777777" w:rsidR="00EA164B" w:rsidRDefault="00EA164B" w:rsidP="002617C5"/>
    <w:p w14:paraId="35ED6258" w14:textId="4B999DAB" w:rsidR="002617C5" w:rsidRPr="00082D7F" w:rsidRDefault="002617C5" w:rsidP="002617C5">
      <w:pPr>
        <w:rPr>
          <w:b/>
        </w:rPr>
      </w:pPr>
      <w:r w:rsidRPr="00082D7F">
        <w:rPr>
          <w:b/>
        </w:rPr>
        <w:t>Transgender</w:t>
      </w:r>
      <w:r w:rsidR="007121BC" w:rsidRPr="00082D7F">
        <w:rPr>
          <w:b/>
        </w:rPr>
        <w:t xml:space="preserve"> </w:t>
      </w:r>
    </w:p>
    <w:p w14:paraId="18297CFB" w14:textId="77777777" w:rsidR="002617C5" w:rsidRPr="002617C5" w:rsidRDefault="002617C5" w:rsidP="00EA164B">
      <w:pPr>
        <w:numPr>
          <w:ilvl w:val="0"/>
          <w:numId w:val="5"/>
        </w:numPr>
        <w:spacing w:line="360" w:lineRule="auto"/>
      </w:pPr>
      <w:r w:rsidRPr="002617C5">
        <w:t>Transgenderism often occurs when the aforementioned misidentification with one’s own gender stretches to an extreme form</w:t>
      </w:r>
    </w:p>
    <w:p w14:paraId="0AAC72FE" w14:textId="77777777" w:rsidR="002617C5" w:rsidRPr="002617C5" w:rsidRDefault="002617C5" w:rsidP="00EA164B">
      <w:pPr>
        <w:numPr>
          <w:ilvl w:val="0"/>
          <w:numId w:val="5"/>
        </w:numPr>
        <w:spacing w:line="360" w:lineRule="auto"/>
      </w:pPr>
      <w:r w:rsidRPr="002617C5">
        <w:t xml:space="preserve"> Gender Dysphoria, a mental illness</w:t>
      </w:r>
    </w:p>
    <w:p w14:paraId="14C42A88" w14:textId="77777777" w:rsidR="002617C5" w:rsidRPr="002617C5" w:rsidRDefault="002617C5" w:rsidP="00EA164B">
      <w:pPr>
        <w:numPr>
          <w:ilvl w:val="0"/>
          <w:numId w:val="5"/>
        </w:numPr>
        <w:spacing w:line="360" w:lineRule="auto"/>
      </w:pPr>
      <w:r w:rsidRPr="002617C5">
        <w:t xml:space="preserve"> </w:t>
      </w:r>
      <w:proofErr w:type="spellStart"/>
      <w:r w:rsidRPr="002617C5">
        <w:t>Autogynephilia</w:t>
      </w:r>
      <w:proofErr w:type="spellEnd"/>
      <w:r w:rsidRPr="002617C5">
        <w:t xml:space="preserve"> (Cross-Dressing), related, though not synonymous</w:t>
      </w:r>
    </w:p>
    <w:p w14:paraId="44A055FC" w14:textId="77777777" w:rsidR="002617C5" w:rsidRPr="002617C5" w:rsidRDefault="002617C5" w:rsidP="00EA164B">
      <w:pPr>
        <w:numPr>
          <w:ilvl w:val="0"/>
          <w:numId w:val="5"/>
        </w:numPr>
        <w:spacing w:line="360" w:lineRule="auto"/>
      </w:pPr>
      <w:r w:rsidRPr="002617C5">
        <w:t xml:space="preserve"> 0.3% of the population identifies as Trans</w:t>
      </w:r>
    </w:p>
    <w:p w14:paraId="560F6F53" w14:textId="77777777" w:rsidR="002617C5" w:rsidRPr="002617C5" w:rsidRDefault="002617C5" w:rsidP="00EA164B">
      <w:pPr>
        <w:numPr>
          <w:ilvl w:val="0"/>
          <w:numId w:val="5"/>
        </w:numPr>
        <w:spacing w:line="360" w:lineRule="auto"/>
      </w:pPr>
      <w:r w:rsidRPr="002617C5">
        <w:t xml:space="preserve"> Cisgender</w:t>
      </w:r>
    </w:p>
    <w:p w14:paraId="292EA7A2" w14:textId="738832B1" w:rsidR="002617C5" w:rsidRDefault="002617C5" w:rsidP="00EA164B">
      <w:pPr>
        <w:numPr>
          <w:ilvl w:val="0"/>
          <w:numId w:val="5"/>
        </w:numPr>
        <w:spacing w:line="360" w:lineRule="auto"/>
      </w:pPr>
      <w:r w:rsidRPr="002617C5">
        <w:t xml:space="preserve"> Intersex argument</w:t>
      </w:r>
    </w:p>
    <w:p w14:paraId="4B0DA15E" w14:textId="64F470BB" w:rsidR="002617C5" w:rsidRDefault="002617C5" w:rsidP="002617C5"/>
    <w:p w14:paraId="1987AEAF" w14:textId="2B1AC533" w:rsidR="002617C5" w:rsidRPr="00082D7F" w:rsidRDefault="002617C5" w:rsidP="002617C5">
      <w:pPr>
        <w:rPr>
          <w:b/>
        </w:rPr>
      </w:pPr>
      <w:r w:rsidRPr="00082D7F">
        <w:rPr>
          <w:b/>
        </w:rPr>
        <w:lastRenderedPageBreak/>
        <w:t>How do we respond?</w:t>
      </w:r>
    </w:p>
    <w:p w14:paraId="3D0C0C4B" w14:textId="07558D76" w:rsidR="002617C5" w:rsidRDefault="007121BC" w:rsidP="00EA164B">
      <w:pPr>
        <w:pStyle w:val="ListParagraph"/>
        <w:numPr>
          <w:ilvl w:val="0"/>
          <w:numId w:val="8"/>
        </w:numPr>
        <w:spacing w:line="360" w:lineRule="auto"/>
      </w:pPr>
      <w:r>
        <w:t>3 Categories of same-sex attracted individuals</w:t>
      </w:r>
    </w:p>
    <w:p w14:paraId="7820A41B" w14:textId="09FD9252" w:rsidR="007121BC" w:rsidRDefault="007121BC" w:rsidP="00EA164B">
      <w:pPr>
        <w:pStyle w:val="ListParagraph"/>
        <w:numPr>
          <w:ilvl w:val="1"/>
          <w:numId w:val="8"/>
        </w:numPr>
        <w:spacing w:line="360" w:lineRule="auto"/>
      </w:pPr>
      <w:r>
        <w:t>Lost People</w:t>
      </w:r>
    </w:p>
    <w:p w14:paraId="5FE2FA60" w14:textId="51E433AE" w:rsidR="007121BC" w:rsidRDefault="007121BC" w:rsidP="00EA164B">
      <w:pPr>
        <w:pStyle w:val="ListParagraph"/>
        <w:numPr>
          <w:ilvl w:val="1"/>
          <w:numId w:val="8"/>
        </w:numPr>
        <w:spacing w:line="360" w:lineRule="auto"/>
      </w:pPr>
      <w:r>
        <w:t>Christians who have embraced a gay identity</w:t>
      </w:r>
    </w:p>
    <w:p w14:paraId="3A9F8642" w14:textId="3BCD0914" w:rsidR="007121BC" w:rsidRDefault="007121BC" w:rsidP="00EA164B">
      <w:pPr>
        <w:pStyle w:val="ListParagraph"/>
        <w:numPr>
          <w:ilvl w:val="1"/>
          <w:numId w:val="8"/>
        </w:numPr>
        <w:spacing w:line="360" w:lineRule="auto"/>
      </w:pPr>
      <w:r>
        <w:t>Christians who experience SSA but want to walk in freedom and obedience to the Scriptures</w:t>
      </w:r>
    </w:p>
    <w:p w14:paraId="42B2374D" w14:textId="3B230B75" w:rsidR="00F44A49" w:rsidRDefault="00F44A49" w:rsidP="00EA164B">
      <w:pPr>
        <w:pStyle w:val="ListParagraph"/>
        <w:numPr>
          <w:ilvl w:val="0"/>
          <w:numId w:val="8"/>
        </w:numPr>
        <w:spacing w:line="360" w:lineRule="auto"/>
      </w:pPr>
      <w:r>
        <w:t>Remind oursel</w:t>
      </w:r>
      <w:r w:rsidR="00EA164B">
        <w:t>ves</w:t>
      </w:r>
      <w:r>
        <w:t xml:space="preserve"> of truth:</w:t>
      </w:r>
    </w:p>
    <w:p w14:paraId="43E20B99" w14:textId="2792B839" w:rsidR="007121BC" w:rsidRDefault="007121BC" w:rsidP="00EA164B">
      <w:pPr>
        <w:pStyle w:val="ListParagraph"/>
        <w:numPr>
          <w:ilvl w:val="1"/>
          <w:numId w:val="8"/>
        </w:numPr>
        <w:spacing w:line="360" w:lineRule="auto"/>
      </w:pPr>
      <w:r>
        <w:t xml:space="preserve">People </w:t>
      </w:r>
      <w:r w:rsidR="009F5B80">
        <w:t>can change</w:t>
      </w:r>
      <w:r w:rsidR="00F44A49">
        <w:t xml:space="preserve"> (1 Cor 6:9-11)</w:t>
      </w:r>
    </w:p>
    <w:p w14:paraId="4FCA2561" w14:textId="492E91A0" w:rsidR="00F44A49" w:rsidRDefault="007A71B8" w:rsidP="00EA164B">
      <w:pPr>
        <w:pStyle w:val="ListParagraph"/>
        <w:numPr>
          <w:ilvl w:val="1"/>
          <w:numId w:val="8"/>
        </w:numPr>
        <w:spacing w:line="360" w:lineRule="auto"/>
      </w:pPr>
      <w:r>
        <w:t>Operate with g</w:t>
      </w:r>
      <w:r w:rsidR="00F44A49">
        <w:t>race</w:t>
      </w:r>
      <w:r>
        <w:t xml:space="preserve"> and truth (John 1:14, John 1:17)</w:t>
      </w:r>
    </w:p>
    <w:p w14:paraId="1A957A39" w14:textId="445DFF84" w:rsidR="007A71B8" w:rsidRDefault="007A71B8" w:rsidP="00EA164B">
      <w:pPr>
        <w:pStyle w:val="ListParagraph"/>
        <w:numPr>
          <w:ilvl w:val="1"/>
          <w:numId w:val="8"/>
        </w:numPr>
        <w:spacing w:line="360" w:lineRule="auto"/>
      </w:pPr>
      <w:r>
        <w:t>We CAN relate (Romans 3:23, Romans 5:8, Galatians 5:1, Romans 7)</w:t>
      </w:r>
    </w:p>
    <w:p w14:paraId="42713232" w14:textId="62047556" w:rsidR="007A71B8" w:rsidRDefault="007A71B8" w:rsidP="00EA164B">
      <w:pPr>
        <w:pStyle w:val="ListParagraph"/>
        <w:numPr>
          <w:ilvl w:val="0"/>
          <w:numId w:val="8"/>
        </w:numPr>
        <w:spacing w:line="360" w:lineRule="auto"/>
      </w:pPr>
      <w:r>
        <w:t>Respond</w:t>
      </w:r>
      <w:r w:rsidR="00EA164B">
        <w:t>ing</w:t>
      </w:r>
      <w:r>
        <w:t xml:space="preserve"> to pro-gay theology</w:t>
      </w:r>
    </w:p>
    <w:p w14:paraId="2DCD9D55" w14:textId="0D2A04E9" w:rsidR="007A71B8" w:rsidRDefault="007A71B8" w:rsidP="007A71B8">
      <w:pPr>
        <w:pStyle w:val="ListParagraph"/>
        <w:numPr>
          <w:ilvl w:val="1"/>
          <w:numId w:val="8"/>
        </w:numPr>
      </w:pPr>
      <w:r>
        <w:t>Mark 8:34-36</w:t>
      </w:r>
    </w:p>
    <w:p w14:paraId="02E986F6" w14:textId="200B20A9" w:rsidR="007A71B8" w:rsidRDefault="007A71B8" w:rsidP="007A71B8"/>
    <w:p w14:paraId="65F0A7D8" w14:textId="7ACB10E4" w:rsidR="007A71B8" w:rsidRDefault="007A71B8" w:rsidP="007A71B8"/>
    <w:p w14:paraId="5B53E706" w14:textId="3CD2B61C" w:rsidR="00EA164B" w:rsidRDefault="00EA164B" w:rsidP="007A71B8"/>
    <w:p w14:paraId="7AA11D58" w14:textId="77777777" w:rsidR="00EA164B" w:rsidRDefault="00EA164B" w:rsidP="007A71B8"/>
    <w:p w14:paraId="0235BD64" w14:textId="58A02C18" w:rsidR="007A71B8" w:rsidRDefault="007A71B8" w:rsidP="00EA164B">
      <w:pPr>
        <w:pStyle w:val="ListParagraph"/>
        <w:numPr>
          <w:ilvl w:val="0"/>
          <w:numId w:val="8"/>
        </w:numPr>
        <w:spacing w:line="360" w:lineRule="auto"/>
      </w:pPr>
      <w:r>
        <w:t xml:space="preserve">Sharing with Trans Friends </w:t>
      </w:r>
    </w:p>
    <w:p w14:paraId="13C867AB" w14:textId="3D949315" w:rsidR="007A71B8" w:rsidRDefault="007A71B8" w:rsidP="00EA164B">
      <w:pPr>
        <w:pStyle w:val="ListParagraph"/>
        <w:numPr>
          <w:ilvl w:val="1"/>
          <w:numId w:val="8"/>
        </w:numPr>
        <w:spacing w:line="360" w:lineRule="auto"/>
      </w:pPr>
      <w:r>
        <w:t>Romans 12:1-2</w:t>
      </w:r>
    </w:p>
    <w:p w14:paraId="4F800E29" w14:textId="7EAC201F" w:rsidR="002617C5" w:rsidRDefault="002617C5" w:rsidP="002617C5"/>
    <w:p w14:paraId="2C592E50" w14:textId="74528003" w:rsidR="002617C5" w:rsidRDefault="002617C5" w:rsidP="002617C5"/>
    <w:p w14:paraId="1C05E1D6" w14:textId="5C63E900" w:rsidR="002617C5" w:rsidRDefault="002617C5" w:rsidP="002617C5"/>
    <w:p w14:paraId="7FEE958A" w14:textId="01641514" w:rsidR="007A71B8" w:rsidRDefault="007A71B8" w:rsidP="00EA164B">
      <w:pPr>
        <w:pStyle w:val="ListParagraph"/>
        <w:numPr>
          <w:ilvl w:val="0"/>
          <w:numId w:val="9"/>
        </w:numPr>
        <w:spacing w:line="360" w:lineRule="auto"/>
      </w:pPr>
      <w:r>
        <w:t>Pray for these opportunities!</w:t>
      </w:r>
    </w:p>
    <w:p w14:paraId="77895430" w14:textId="7DEC1243" w:rsidR="007A71B8" w:rsidRDefault="007A71B8" w:rsidP="00EA164B">
      <w:pPr>
        <w:pStyle w:val="ListParagraph"/>
        <w:numPr>
          <w:ilvl w:val="1"/>
          <w:numId w:val="9"/>
        </w:numPr>
        <w:spacing w:line="360" w:lineRule="auto"/>
      </w:pPr>
      <w:r>
        <w:t>John 1:5, Proverbs 14:12-14, John 6:68-69</w:t>
      </w:r>
    </w:p>
    <w:p w14:paraId="367B33A1" w14:textId="12D80D78" w:rsidR="007A71B8" w:rsidRDefault="007A71B8" w:rsidP="002617C5"/>
    <w:p w14:paraId="05895FD5" w14:textId="022E1A71" w:rsidR="00082D7F" w:rsidRDefault="00082D7F" w:rsidP="002617C5"/>
    <w:p w14:paraId="3DB90D09" w14:textId="39B94AA8" w:rsidR="00082D7F" w:rsidRDefault="00082D7F" w:rsidP="002617C5"/>
    <w:p w14:paraId="1471F3F6" w14:textId="72A8F18A" w:rsidR="00EA164B" w:rsidRDefault="00EA164B" w:rsidP="002617C5"/>
    <w:p w14:paraId="56473EC8" w14:textId="06405E0B" w:rsidR="00EA164B" w:rsidRDefault="00EA164B" w:rsidP="002617C5"/>
    <w:p w14:paraId="6E64883C" w14:textId="21CB6780" w:rsidR="00EA164B" w:rsidRDefault="00EA164B" w:rsidP="002617C5"/>
    <w:p w14:paraId="134E5D2A" w14:textId="1F95443E" w:rsidR="00EA164B" w:rsidRDefault="00EA164B" w:rsidP="002617C5"/>
    <w:p w14:paraId="3C67CE06" w14:textId="75578B4D" w:rsidR="00EA164B" w:rsidRDefault="00EA164B" w:rsidP="002617C5"/>
    <w:p w14:paraId="3A8801FC" w14:textId="0EC0E183" w:rsidR="00EA164B" w:rsidRDefault="00EA164B" w:rsidP="002617C5"/>
    <w:p w14:paraId="20307438" w14:textId="77777777" w:rsidR="00EA164B" w:rsidRDefault="00EA164B" w:rsidP="002617C5"/>
    <w:p w14:paraId="082F7482" w14:textId="77777777" w:rsidR="00EA164B" w:rsidRDefault="00EA164B" w:rsidP="002617C5"/>
    <w:p w14:paraId="3523D8C8" w14:textId="3B405343" w:rsidR="00EA164B" w:rsidRDefault="00EA164B" w:rsidP="002617C5"/>
    <w:p w14:paraId="2DC70CAE" w14:textId="77777777" w:rsidR="00EA164B" w:rsidRDefault="00EA164B" w:rsidP="002617C5"/>
    <w:p w14:paraId="590350FA" w14:textId="17DAC5C8" w:rsidR="002617C5" w:rsidRPr="00082D7F" w:rsidRDefault="002617C5" w:rsidP="002617C5">
      <w:pPr>
        <w:rPr>
          <w:b/>
        </w:rPr>
      </w:pPr>
      <w:r w:rsidRPr="00082D7F">
        <w:rPr>
          <w:b/>
        </w:rPr>
        <w:t>More Resources/Further Reading:</w:t>
      </w:r>
    </w:p>
    <w:p w14:paraId="0450A590" w14:textId="3EB8E955" w:rsidR="002617C5" w:rsidRPr="002617C5" w:rsidRDefault="00EA164B" w:rsidP="00BC1FAC">
      <w:r w:rsidRPr="00EA164B">
        <w:rPr>
          <w:i/>
        </w:rPr>
        <w:t>When</w:t>
      </w:r>
      <w:r w:rsidR="002617C5" w:rsidRPr="002617C5">
        <w:rPr>
          <w:i/>
          <w:iCs/>
        </w:rPr>
        <w:t xml:space="preserve"> Harry Became Sally: Responding to the Transgender Moment</w:t>
      </w:r>
      <w:r w:rsidR="002617C5" w:rsidRPr="002617C5">
        <w:t xml:space="preserve">. </w:t>
      </w:r>
      <w:r>
        <w:t xml:space="preserve">– Ryan Anderson </w:t>
      </w:r>
    </w:p>
    <w:p w14:paraId="24EC47C7" w14:textId="7660017A" w:rsidR="002617C5" w:rsidRPr="002617C5" w:rsidRDefault="002617C5" w:rsidP="00BC1FAC">
      <w:r w:rsidRPr="002617C5">
        <w:rPr>
          <w:i/>
          <w:iCs/>
        </w:rPr>
        <w:t>Desires in Conflict: Hope for Men Who Struggle with Sexual Identity</w:t>
      </w:r>
      <w:r w:rsidR="00EA164B">
        <w:rPr>
          <w:i/>
          <w:iCs/>
        </w:rPr>
        <w:t xml:space="preserve"> – </w:t>
      </w:r>
      <w:r w:rsidR="00EA164B">
        <w:rPr>
          <w:iCs/>
        </w:rPr>
        <w:t xml:space="preserve">Joe Dallas </w:t>
      </w:r>
    </w:p>
    <w:p w14:paraId="178A5531" w14:textId="5D117B58" w:rsidR="002617C5" w:rsidRPr="002617C5" w:rsidRDefault="00EA164B" w:rsidP="00BC1FAC">
      <w:r w:rsidRPr="00EA164B">
        <w:rPr>
          <w:i/>
        </w:rPr>
        <w:t>The</w:t>
      </w:r>
      <w:r w:rsidR="002617C5" w:rsidRPr="002617C5">
        <w:rPr>
          <w:i/>
          <w:iCs/>
        </w:rPr>
        <w:t xml:space="preserve"> Heart of Female Same-Sex Attraction: A Comprehensive Counseling Resource</w:t>
      </w:r>
      <w:r>
        <w:t xml:space="preserve"> – </w:t>
      </w:r>
      <w:r w:rsidRPr="00EA164B">
        <w:t>Janelle Hallman</w:t>
      </w:r>
      <w:r>
        <w:rPr>
          <w:i/>
        </w:rPr>
        <w:t xml:space="preserve"> </w:t>
      </w:r>
    </w:p>
    <w:p w14:paraId="30F2FF9C" w14:textId="7EDA3782" w:rsidR="002617C5" w:rsidRPr="002617C5" w:rsidRDefault="002617C5" w:rsidP="00BC1FAC">
      <w:r w:rsidRPr="002617C5">
        <w:rPr>
          <w:i/>
          <w:iCs/>
        </w:rPr>
        <w:t>Messy Grace</w:t>
      </w:r>
      <w:r w:rsidR="00EA164B">
        <w:rPr>
          <w:i/>
          <w:iCs/>
        </w:rPr>
        <w:t xml:space="preserve"> – </w:t>
      </w:r>
      <w:r w:rsidR="00EA164B" w:rsidRPr="00EA164B">
        <w:rPr>
          <w:iCs/>
        </w:rPr>
        <w:t xml:space="preserve">Caleb </w:t>
      </w:r>
      <w:proofErr w:type="spellStart"/>
      <w:r w:rsidR="00EA164B" w:rsidRPr="00EA164B">
        <w:rPr>
          <w:iCs/>
        </w:rPr>
        <w:t>Kaltenbach</w:t>
      </w:r>
      <w:proofErr w:type="spellEnd"/>
    </w:p>
    <w:p w14:paraId="7544D019" w14:textId="00C62715" w:rsidR="002617C5" w:rsidRPr="002617C5" w:rsidRDefault="002617C5" w:rsidP="00BC1FAC">
      <w:r w:rsidRPr="002617C5">
        <w:rPr>
          <w:i/>
          <w:iCs/>
        </w:rPr>
        <w:t>Love Thy Body: Answering Hard Questions About Life and Sexuality</w:t>
      </w:r>
      <w:r w:rsidR="00EA164B">
        <w:rPr>
          <w:i/>
          <w:iCs/>
        </w:rPr>
        <w:t xml:space="preserve"> – </w:t>
      </w:r>
      <w:r w:rsidR="00EA164B">
        <w:rPr>
          <w:iCs/>
        </w:rPr>
        <w:t xml:space="preserve">Nancy </w:t>
      </w:r>
      <w:proofErr w:type="spellStart"/>
      <w:r w:rsidR="00EA164B">
        <w:rPr>
          <w:iCs/>
        </w:rPr>
        <w:t>Pearcey</w:t>
      </w:r>
      <w:proofErr w:type="spellEnd"/>
      <w:r w:rsidR="00EA164B">
        <w:rPr>
          <w:iCs/>
        </w:rPr>
        <w:t xml:space="preserve"> </w:t>
      </w:r>
    </w:p>
    <w:p w14:paraId="3EE23677" w14:textId="703844EE" w:rsidR="002617C5" w:rsidRPr="002617C5" w:rsidRDefault="002617C5" w:rsidP="002617C5">
      <w:r w:rsidRPr="002617C5">
        <w:rPr>
          <w:i/>
          <w:iCs/>
        </w:rPr>
        <w:t>God and the Transgender Debate: What Does the Bible Actually Say About Gender Identity?</w:t>
      </w:r>
      <w:r w:rsidRPr="002617C5">
        <w:t> </w:t>
      </w:r>
      <w:r w:rsidR="00EA164B">
        <w:t xml:space="preserve">– Andrew Walker </w:t>
      </w:r>
    </w:p>
    <w:p w14:paraId="416C2D97" w14:textId="04409B3B" w:rsidR="002617C5" w:rsidRPr="002B17D8" w:rsidRDefault="00EA164B" w:rsidP="002617C5">
      <w:pPr>
        <w:rPr>
          <w:b/>
          <w:sz w:val="32"/>
        </w:rPr>
      </w:pPr>
      <w:r w:rsidRPr="002B17D8">
        <w:rPr>
          <w:b/>
          <w:sz w:val="32"/>
        </w:rPr>
        <w:lastRenderedPageBreak/>
        <w:t>Immigration</w:t>
      </w:r>
      <w:r w:rsidR="00951719">
        <w:rPr>
          <w:b/>
          <w:sz w:val="32"/>
        </w:rPr>
        <w:t xml:space="preserve">: </w:t>
      </w:r>
      <w:r w:rsidR="006B1CF8">
        <w:rPr>
          <w:b/>
          <w:sz w:val="32"/>
        </w:rPr>
        <w:t>What it is, why it happens, and how to respond</w:t>
      </w:r>
    </w:p>
    <w:p w14:paraId="36B9648B" w14:textId="322F28B9" w:rsidR="00EA164B" w:rsidRDefault="00EA164B" w:rsidP="002617C5">
      <w:r>
        <w:t xml:space="preserve">Emmanuel </w:t>
      </w:r>
      <w:proofErr w:type="spellStart"/>
      <w:r>
        <w:t>Okaalet</w:t>
      </w:r>
      <w:proofErr w:type="spellEnd"/>
      <w:r>
        <w:t>, Watermark Health Fellow</w:t>
      </w:r>
    </w:p>
    <w:p w14:paraId="5639FD13" w14:textId="63C31C46" w:rsidR="00EA164B" w:rsidRDefault="00EA164B" w:rsidP="002617C5">
      <w:r>
        <w:t>Oscar Castillo, Watermark Director of International Engagement</w:t>
      </w:r>
    </w:p>
    <w:p w14:paraId="173516A0" w14:textId="77777777" w:rsidR="00375362" w:rsidRDefault="00375362"/>
    <w:p w14:paraId="7FE3EAD9" w14:textId="77777777" w:rsidR="00375362" w:rsidRPr="00375362" w:rsidRDefault="00375362">
      <w:pPr>
        <w:rPr>
          <w:b/>
        </w:rPr>
      </w:pPr>
      <w:r w:rsidRPr="00375362">
        <w:rPr>
          <w:b/>
        </w:rPr>
        <w:t>Why Migrate to the USA?</w:t>
      </w:r>
    </w:p>
    <w:p w14:paraId="260C0E4B" w14:textId="6411E2C0" w:rsidR="00375362" w:rsidRDefault="00375362"/>
    <w:p w14:paraId="3CCBB89E" w14:textId="77777777" w:rsidR="006B1CF8" w:rsidRDefault="006B1CF8"/>
    <w:p w14:paraId="16C49C43" w14:textId="77777777" w:rsidR="00375362" w:rsidRDefault="00375362"/>
    <w:p w14:paraId="3B97B2BA" w14:textId="77777777" w:rsidR="00375362" w:rsidRDefault="00375362"/>
    <w:tbl>
      <w:tblPr>
        <w:tblW w:w="104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9"/>
        <w:gridCol w:w="1172"/>
        <w:gridCol w:w="1439"/>
        <w:gridCol w:w="1710"/>
        <w:gridCol w:w="1710"/>
        <w:gridCol w:w="2070"/>
      </w:tblGrid>
      <w:tr w:rsidR="00375362" w:rsidRPr="00375362" w14:paraId="63AC8A3C" w14:textId="77777777" w:rsidTr="00375362">
        <w:trPr>
          <w:trHeight w:val="584"/>
        </w:trPr>
        <w:tc>
          <w:tcPr>
            <w:tcW w:w="23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E3E44B" w14:textId="77777777" w:rsidR="00375362" w:rsidRPr="00375362" w:rsidRDefault="00375362" w:rsidP="00375362">
            <w:r w:rsidRPr="00375362">
              <w:rPr>
                <w:b/>
                <w:bCs/>
              </w:rPr>
              <w:t>Nonimmigrant Admission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B9FC77" w14:textId="77777777" w:rsidR="00375362" w:rsidRPr="00375362" w:rsidRDefault="00375362" w:rsidP="00375362">
            <w:r w:rsidRPr="00375362">
              <w:rPr>
                <w:b/>
                <w:bCs/>
              </w:rPr>
              <w:t>Refugee</w:t>
            </w:r>
          </w:p>
        </w:tc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175EBD" w14:textId="77777777" w:rsidR="00375362" w:rsidRPr="00375362" w:rsidRDefault="00375362" w:rsidP="00375362">
            <w:r w:rsidRPr="00375362">
              <w:rPr>
                <w:b/>
                <w:bCs/>
              </w:rPr>
              <w:t>Asylee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9A35BA" w14:textId="77777777" w:rsidR="00375362" w:rsidRPr="00375362" w:rsidRDefault="00375362" w:rsidP="00375362">
            <w:r w:rsidRPr="00375362">
              <w:rPr>
                <w:b/>
                <w:bCs/>
              </w:rPr>
              <w:t>Permanent Resident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0BFBD5" w14:textId="77777777" w:rsidR="00375362" w:rsidRPr="00375362" w:rsidRDefault="00375362" w:rsidP="00375362">
            <w:r w:rsidRPr="00375362">
              <w:rPr>
                <w:b/>
                <w:bCs/>
              </w:rPr>
              <w:t>U.S. Citizen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C8FD5C" w14:textId="77777777" w:rsidR="00375362" w:rsidRPr="00375362" w:rsidRDefault="00375362" w:rsidP="00375362">
            <w:r w:rsidRPr="00375362">
              <w:rPr>
                <w:b/>
                <w:bCs/>
              </w:rPr>
              <w:t>Unauthorized Immigrant</w:t>
            </w:r>
          </w:p>
        </w:tc>
      </w:tr>
      <w:tr w:rsidR="00375362" w:rsidRPr="00375362" w14:paraId="7A5EEBB5" w14:textId="77777777" w:rsidTr="00375362">
        <w:trPr>
          <w:trHeight w:val="584"/>
        </w:trPr>
        <w:tc>
          <w:tcPr>
            <w:tcW w:w="23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401B80" w14:textId="77777777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b/>
                <w:bCs/>
                <w:sz w:val="18"/>
              </w:rPr>
              <w:t xml:space="preserve">Student visa </w:t>
            </w:r>
          </w:p>
          <w:p w14:paraId="4F6BF96E" w14:textId="77777777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sz w:val="18"/>
              </w:rPr>
              <w:t>(</w:t>
            </w:r>
            <w:r w:rsidRPr="00375362">
              <w:rPr>
                <w:i/>
                <w:iCs/>
                <w:sz w:val="18"/>
              </w:rPr>
              <w:t>valid up to 5years</w:t>
            </w:r>
            <w:r w:rsidRPr="00375362">
              <w:rPr>
                <w:sz w:val="18"/>
              </w:rPr>
              <w:t>)</w:t>
            </w:r>
          </w:p>
          <w:p w14:paraId="4B9A224E" w14:textId="77777777" w:rsidR="00375362" w:rsidRPr="00375362" w:rsidRDefault="00375362" w:rsidP="00375362">
            <w:pPr>
              <w:rPr>
                <w:b/>
                <w:bCs/>
                <w:sz w:val="18"/>
              </w:rPr>
            </w:pPr>
          </w:p>
          <w:p w14:paraId="7C4CDB95" w14:textId="238BF747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b/>
                <w:bCs/>
                <w:sz w:val="18"/>
              </w:rPr>
              <w:t xml:space="preserve">Tourist/Business visa </w:t>
            </w:r>
          </w:p>
          <w:p w14:paraId="2B90CF2D" w14:textId="77777777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sz w:val="18"/>
              </w:rPr>
              <w:t>(</w:t>
            </w:r>
            <w:r w:rsidRPr="00375362">
              <w:rPr>
                <w:i/>
                <w:iCs/>
                <w:sz w:val="18"/>
              </w:rPr>
              <w:t>validity: 1month – 10year</w:t>
            </w:r>
            <w:r w:rsidRPr="00375362">
              <w:rPr>
                <w:sz w:val="18"/>
              </w:rPr>
              <w:t>)</w:t>
            </w:r>
          </w:p>
          <w:p w14:paraId="1AA15AA7" w14:textId="77777777" w:rsidR="00375362" w:rsidRPr="00375362" w:rsidRDefault="00375362" w:rsidP="00375362">
            <w:pPr>
              <w:rPr>
                <w:b/>
                <w:bCs/>
                <w:sz w:val="18"/>
              </w:rPr>
            </w:pPr>
          </w:p>
          <w:p w14:paraId="6D68C87D" w14:textId="7322D70F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b/>
                <w:bCs/>
                <w:sz w:val="18"/>
              </w:rPr>
              <w:t>Fiancé(e) visa</w:t>
            </w:r>
          </w:p>
          <w:p w14:paraId="67E046C3" w14:textId="77777777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i/>
                <w:iCs/>
                <w:sz w:val="18"/>
              </w:rPr>
              <w:t>(validity: 6 months)</w:t>
            </w:r>
          </w:p>
          <w:p w14:paraId="440DE4DE" w14:textId="77777777" w:rsidR="00375362" w:rsidRPr="00375362" w:rsidRDefault="00375362" w:rsidP="00375362">
            <w:pPr>
              <w:rPr>
                <w:b/>
                <w:bCs/>
                <w:sz w:val="18"/>
              </w:rPr>
            </w:pPr>
          </w:p>
          <w:p w14:paraId="2207A1A6" w14:textId="3B1F8A6A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b/>
                <w:bCs/>
                <w:sz w:val="18"/>
              </w:rPr>
              <w:t xml:space="preserve">Temporary Protected </w:t>
            </w:r>
          </w:p>
          <w:p w14:paraId="19D12BFB" w14:textId="77777777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b/>
                <w:bCs/>
                <w:sz w:val="18"/>
              </w:rPr>
              <w:t>Status</w:t>
            </w:r>
          </w:p>
          <w:p w14:paraId="08910B63" w14:textId="77777777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sz w:val="18"/>
              </w:rPr>
              <w:t>(</w:t>
            </w:r>
            <w:r w:rsidRPr="00375362">
              <w:rPr>
                <w:i/>
                <w:iCs/>
                <w:sz w:val="18"/>
              </w:rPr>
              <w:t>validity: 6-18months</w:t>
            </w:r>
            <w:r w:rsidRPr="00375362">
              <w:rPr>
                <w:sz w:val="18"/>
              </w:rPr>
              <w:t>)</w:t>
            </w:r>
          </w:p>
        </w:tc>
        <w:tc>
          <w:tcPr>
            <w:tcW w:w="11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E8837" w14:textId="77777777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sz w:val="18"/>
              </w:rPr>
              <w:t xml:space="preserve">Apply </w:t>
            </w:r>
            <w:r w:rsidRPr="00375362">
              <w:rPr>
                <w:b/>
                <w:bCs/>
                <w:sz w:val="18"/>
              </w:rPr>
              <w:t>OUTSIDE</w:t>
            </w:r>
            <w:r w:rsidRPr="00375362">
              <w:rPr>
                <w:sz w:val="18"/>
              </w:rPr>
              <w:t xml:space="preserve"> USA</w:t>
            </w:r>
          </w:p>
        </w:tc>
        <w:tc>
          <w:tcPr>
            <w:tcW w:w="14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C891D" w14:textId="77777777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sz w:val="18"/>
              </w:rPr>
              <w:t xml:space="preserve">Apply at Port of Entry, </w:t>
            </w:r>
          </w:p>
          <w:p w14:paraId="74D4DCEC" w14:textId="77777777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sz w:val="18"/>
              </w:rPr>
              <w:t xml:space="preserve">OR </w:t>
            </w:r>
          </w:p>
          <w:p w14:paraId="252C3D33" w14:textId="77777777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sz w:val="18"/>
              </w:rPr>
              <w:t>post entry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4A3EC" w14:textId="77777777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sz w:val="18"/>
              </w:rPr>
              <w:t>aka Green Card</w:t>
            </w:r>
          </w:p>
          <w:p w14:paraId="578158C5" w14:textId="77777777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b/>
                <w:bCs/>
                <w:sz w:val="18"/>
              </w:rPr>
              <w:t>Sponsor required</w:t>
            </w:r>
            <w:r w:rsidRPr="00375362">
              <w:rPr>
                <w:sz w:val="18"/>
              </w:rPr>
              <w:t>:  Family, or Employer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754B6" w14:textId="77777777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sz w:val="18"/>
              </w:rPr>
              <w:t>Birth</w:t>
            </w:r>
          </w:p>
          <w:p w14:paraId="1DB9871C" w14:textId="77777777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sz w:val="18"/>
              </w:rPr>
              <w:t>Naturalization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811177" w14:textId="77777777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sz w:val="18"/>
              </w:rPr>
              <w:t xml:space="preserve">Overstay </w:t>
            </w:r>
          </w:p>
          <w:p w14:paraId="7F87E954" w14:textId="77777777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sz w:val="18"/>
              </w:rPr>
              <w:t>Non-Immigrant</w:t>
            </w:r>
          </w:p>
          <w:p w14:paraId="1C0F3953" w14:textId="77777777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sz w:val="18"/>
              </w:rPr>
              <w:t>admission</w:t>
            </w:r>
          </w:p>
          <w:p w14:paraId="0F16D7BB" w14:textId="77777777" w:rsidR="00375362" w:rsidRPr="00375362" w:rsidRDefault="00375362" w:rsidP="00375362">
            <w:pPr>
              <w:rPr>
                <w:sz w:val="18"/>
              </w:rPr>
            </w:pPr>
            <w:r w:rsidRPr="00375362">
              <w:rPr>
                <w:sz w:val="18"/>
              </w:rPr>
              <w:t>Enter US without going through Port of Entry</w:t>
            </w:r>
          </w:p>
        </w:tc>
      </w:tr>
    </w:tbl>
    <w:p w14:paraId="66AD37DF" w14:textId="77777777" w:rsidR="00375362" w:rsidRDefault="00375362"/>
    <w:p w14:paraId="321485DC" w14:textId="77777777" w:rsidR="00375362" w:rsidRPr="00375362" w:rsidRDefault="00375362">
      <w:pPr>
        <w:rPr>
          <w:b/>
        </w:rPr>
      </w:pPr>
      <w:r w:rsidRPr="00375362">
        <w:rPr>
          <w:b/>
        </w:rPr>
        <w:t>What the Bible Says</w:t>
      </w:r>
    </w:p>
    <w:p w14:paraId="033A5624" w14:textId="6C12FADB" w:rsidR="00375362" w:rsidRPr="00375362" w:rsidRDefault="00375362" w:rsidP="00375362">
      <w:pPr>
        <w:tabs>
          <w:tab w:val="left" w:pos="2610"/>
        </w:tabs>
        <w:rPr>
          <w:i/>
          <w:sz w:val="22"/>
        </w:rPr>
      </w:pPr>
      <w:r w:rsidRPr="00375362">
        <w:rPr>
          <w:bCs/>
          <w:i/>
          <w:sz w:val="22"/>
        </w:rPr>
        <w:t xml:space="preserve">Genesis 1:27    </w:t>
      </w:r>
      <w:r w:rsidRPr="006B1CF8">
        <w:rPr>
          <w:bCs/>
          <w:i/>
          <w:sz w:val="22"/>
        </w:rPr>
        <w:tab/>
      </w:r>
      <w:r w:rsidRPr="00375362">
        <w:rPr>
          <w:i/>
          <w:sz w:val="22"/>
        </w:rPr>
        <w:t xml:space="preserve">So God created man in his own image, in the image of God he created him; </w:t>
      </w:r>
    </w:p>
    <w:p w14:paraId="5C59B806" w14:textId="226AAE43" w:rsidR="00375362" w:rsidRDefault="00375362" w:rsidP="00375362">
      <w:pPr>
        <w:tabs>
          <w:tab w:val="left" w:pos="2610"/>
        </w:tabs>
        <w:rPr>
          <w:i/>
          <w:sz w:val="22"/>
        </w:rPr>
      </w:pPr>
      <w:r w:rsidRPr="006B1CF8">
        <w:rPr>
          <w:i/>
          <w:sz w:val="22"/>
        </w:rPr>
        <w:tab/>
      </w:r>
      <w:r w:rsidRPr="00375362">
        <w:rPr>
          <w:i/>
          <w:sz w:val="22"/>
        </w:rPr>
        <w:t>male and female he created them.</w:t>
      </w:r>
    </w:p>
    <w:p w14:paraId="71AC1827" w14:textId="77777777" w:rsidR="006B1CF8" w:rsidRPr="00375362" w:rsidRDefault="006B1CF8" w:rsidP="00375362">
      <w:pPr>
        <w:tabs>
          <w:tab w:val="left" w:pos="2610"/>
        </w:tabs>
        <w:rPr>
          <w:i/>
          <w:sz w:val="22"/>
        </w:rPr>
      </w:pPr>
    </w:p>
    <w:p w14:paraId="65E0A821" w14:textId="59CBC08F" w:rsidR="00375362" w:rsidRPr="00375362" w:rsidRDefault="00375362" w:rsidP="00375362">
      <w:pPr>
        <w:tabs>
          <w:tab w:val="left" w:pos="2610"/>
        </w:tabs>
        <w:rPr>
          <w:i/>
          <w:sz w:val="22"/>
        </w:rPr>
      </w:pPr>
      <w:r w:rsidRPr="00375362">
        <w:rPr>
          <w:bCs/>
          <w:i/>
          <w:sz w:val="22"/>
        </w:rPr>
        <w:t xml:space="preserve">Exodus 23:9     </w:t>
      </w:r>
      <w:r w:rsidRPr="006B1CF8">
        <w:rPr>
          <w:bCs/>
          <w:i/>
          <w:sz w:val="22"/>
        </w:rPr>
        <w:tab/>
      </w:r>
      <w:r w:rsidRPr="00375362">
        <w:rPr>
          <w:i/>
          <w:sz w:val="22"/>
        </w:rPr>
        <w:t>You shall not oppress a sojourner. You know the heart of a sojourner,</w:t>
      </w:r>
    </w:p>
    <w:p w14:paraId="769ED493" w14:textId="78F599D0" w:rsidR="00375362" w:rsidRPr="006B1CF8" w:rsidRDefault="00375362" w:rsidP="00375362">
      <w:pPr>
        <w:tabs>
          <w:tab w:val="left" w:pos="2610"/>
        </w:tabs>
        <w:rPr>
          <w:i/>
          <w:sz w:val="22"/>
        </w:rPr>
      </w:pPr>
      <w:r w:rsidRPr="00375362">
        <w:rPr>
          <w:i/>
          <w:sz w:val="22"/>
        </w:rPr>
        <w:t xml:space="preserve"> </w:t>
      </w:r>
      <w:r w:rsidRPr="006B1CF8">
        <w:rPr>
          <w:i/>
          <w:sz w:val="22"/>
        </w:rPr>
        <w:tab/>
      </w:r>
      <w:r w:rsidRPr="00375362">
        <w:rPr>
          <w:i/>
          <w:sz w:val="22"/>
        </w:rPr>
        <w:t>for you were sojourners in the land of Egypt.</w:t>
      </w:r>
    </w:p>
    <w:p w14:paraId="011AC663" w14:textId="77777777" w:rsidR="00375362" w:rsidRPr="00375362" w:rsidRDefault="00375362" w:rsidP="00375362">
      <w:pPr>
        <w:tabs>
          <w:tab w:val="left" w:pos="2610"/>
        </w:tabs>
        <w:rPr>
          <w:i/>
          <w:sz w:val="22"/>
        </w:rPr>
      </w:pPr>
    </w:p>
    <w:p w14:paraId="464DFC65" w14:textId="573F4687" w:rsidR="00375362" w:rsidRPr="00375362" w:rsidRDefault="00375362" w:rsidP="00375362">
      <w:pPr>
        <w:tabs>
          <w:tab w:val="left" w:pos="2610"/>
        </w:tabs>
        <w:rPr>
          <w:i/>
          <w:sz w:val="22"/>
        </w:rPr>
      </w:pPr>
      <w:r w:rsidRPr="00375362">
        <w:rPr>
          <w:bCs/>
          <w:i/>
          <w:sz w:val="22"/>
        </w:rPr>
        <w:t xml:space="preserve">Deuteronomy 10:18      </w:t>
      </w:r>
      <w:r w:rsidRPr="006B1CF8">
        <w:rPr>
          <w:bCs/>
          <w:i/>
          <w:sz w:val="22"/>
        </w:rPr>
        <w:tab/>
      </w:r>
      <w:r w:rsidRPr="00375362">
        <w:rPr>
          <w:i/>
          <w:sz w:val="22"/>
        </w:rPr>
        <w:t xml:space="preserve">He executes justice for the fatherless and the widow, </w:t>
      </w:r>
    </w:p>
    <w:p w14:paraId="38D8853C" w14:textId="7B398752" w:rsidR="00375362" w:rsidRPr="006B1CF8" w:rsidRDefault="00375362" w:rsidP="00375362">
      <w:pPr>
        <w:tabs>
          <w:tab w:val="left" w:pos="2610"/>
        </w:tabs>
        <w:rPr>
          <w:i/>
          <w:sz w:val="22"/>
        </w:rPr>
      </w:pPr>
      <w:r w:rsidRPr="00375362">
        <w:rPr>
          <w:i/>
          <w:sz w:val="22"/>
        </w:rPr>
        <w:tab/>
        <w:t>and loves the sojourner, giving him food and clothing.</w:t>
      </w:r>
    </w:p>
    <w:p w14:paraId="6909604E" w14:textId="77777777" w:rsidR="00375362" w:rsidRPr="00375362" w:rsidRDefault="00375362" w:rsidP="00375362">
      <w:pPr>
        <w:tabs>
          <w:tab w:val="left" w:pos="2610"/>
        </w:tabs>
        <w:rPr>
          <w:i/>
          <w:sz w:val="22"/>
        </w:rPr>
      </w:pPr>
    </w:p>
    <w:p w14:paraId="1EACEFE1" w14:textId="72278BDF" w:rsidR="00375362" w:rsidRPr="006B1CF8" w:rsidRDefault="00375362" w:rsidP="006B1CF8">
      <w:pPr>
        <w:tabs>
          <w:tab w:val="left" w:pos="2610"/>
        </w:tabs>
        <w:rPr>
          <w:i/>
          <w:sz w:val="22"/>
        </w:rPr>
      </w:pPr>
      <w:r w:rsidRPr="00375362">
        <w:rPr>
          <w:bCs/>
          <w:i/>
          <w:sz w:val="22"/>
        </w:rPr>
        <w:t xml:space="preserve">Psalm 146:9    </w:t>
      </w:r>
      <w:r w:rsidRPr="006B1CF8">
        <w:rPr>
          <w:bCs/>
          <w:i/>
          <w:sz w:val="22"/>
        </w:rPr>
        <w:tab/>
      </w:r>
      <w:r w:rsidRPr="00375362">
        <w:rPr>
          <w:i/>
          <w:sz w:val="22"/>
        </w:rPr>
        <w:t xml:space="preserve">The Lord watches over the sojourners; he upholds the widow and the </w:t>
      </w:r>
      <w:r w:rsidRPr="00375362">
        <w:rPr>
          <w:i/>
          <w:sz w:val="22"/>
        </w:rPr>
        <w:tab/>
      </w:r>
      <w:r w:rsidRPr="00375362">
        <w:rPr>
          <w:i/>
          <w:sz w:val="22"/>
        </w:rPr>
        <w:tab/>
      </w:r>
      <w:r w:rsidRPr="00375362">
        <w:rPr>
          <w:i/>
          <w:sz w:val="22"/>
        </w:rPr>
        <w:tab/>
        <w:t>fatherless, but the way of the wicked he brings to ruin.”</w:t>
      </w:r>
    </w:p>
    <w:p w14:paraId="75AC2C02" w14:textId="77777777" w:rsidR="00375362" w:rsidRPr="006B1CF8" w:rsidRDefault="00375362">
      <w:pPr>
        <w:rPr>
          <w:sz w:val="22"/>
        </w:rPr>
      </w:pPr>
    </w:p>
    <w:p w14:paraId="3A699AD2" w14:textId="16816E61" w:rsidR="00375362" w:rsidRPr="006B1CF8" w:rsidRDefault="00375362" w:rsidP="00375362">
      <w:pPr>
        <w:tabs>
          <w:tab w:val="left" w:pos="2610"/>
        </w:tabs>
        <w:ind w:left="2610" w:hanging="2610"/>
        <w:rPr>
          <w:bCs/>
          <w:i/>
          <w:sz w:val="22"/>
        </w:rPr>
      </w:pPr>
      <w:r w:rsidRPr="00375362">
        <w:rPr>
          <w:bCs/>
          <w:i/>
          <w:sz w:val="22"/>
        </w:rPr>
        <w:t xml:space="preserve">Malachi </w:t>
      </w:r>
      <w:proofErr w:type="gramStart"/>
      <w:r w:rsidRPr="00375362">
        <w:rPr>
          <w:bCs/>
          <w:i/>
          <w:sz w:val="22"/>
        </w:rPr>
        <w:t xml:space="preserve">3:5  </w:t>
      </w:r>
      <w:r w:rsidRPr="006B1CF8">
        <w:rPr>
          <w:bCs/>
          <w:i/>
          <w:sz w:val="22"/>
        </w:rPr>
        <w:tab/>
      </w:r>
      <w:proofErr w:type="gramEnd"/>
      <w:r w:rsidRPr="00375362">
        <w:rPr>
          <w:bCs/>
          <w:i/>
          <w:sz w:val="22"/>
        </w:rPr>
        <w:t>Then I will draw near to you for judgment. I will be a swift witness against the sorcerers, against the adulterers, against those who</w:t>
      </w:r>
      <w:r w:rsidRPr="006B1CF8">
        <w:rPr>
          <w:bCs/>
          <w:i/>
          <w:sz w:val="22"/>
        </w:rPr>
        <w:t xml:space="preserve"> </w:t>
      </w:r>
      <w:r w:rsidRPr="00375362">
        <w:rPr>
          <w:bCs/>
          <w:i/>
          <w:sz w:val="22"/>
        </w:rPr>
        <w:t>swear falsely, against those who oppress the hired worker in his</w:t>
      </w:r>
      <w:r w:rsidRPr="006B1CF8">
        <w:rPr>
          <w:bCs/>
          <w:i/>
          <w:sz w:val="22"/>
        </w:rPr>
        <w:t xml:space="preserve"> </w:t>
      </w:r>
      <w:r w:rsidRPr="00375362">
        <w:rPr>
          <w:bCs/>
          <w:i/>
          <w:sz w:val="22"/>
        </w:rPr>
        <w:t>wages, the widow and the fatherless, against those who thrust asid</w:t>
      </w:r>
      <w:r w:rsidRPr="006B1CF8">
        <w:rPr>
          <w:bCs/>
          <w:i/>
          <w:sz w:val="22"/>
        </w:rPr>
        <w:t xml:space="preserve">e </w:t>
      </w:r>
      <w:r w:rsidRPr="00375362">
        <w:rPr>
          <w:bCs/>
          <w:i/>
          <w:sz w:val="22"/>
        </w:rPr>
        <w:t>the sojourner, and do not fear me, says the Lord of hosts.</w:t>
      </w:r>
    </w:p>
    <w:p w14:paraId="35AFBB63" w14:textId="77777777" w:rsidR="00375362" w:rsidRPr="00375362" w:rsidRDefault="00375362" w:rsidP="00375362">
      <w:pPr>
        <w:tabs>
          <w:tab w:val="left" w:pos="2610"/>
        </w:tabs>
        <w:rPr>
          <w:bCs/>
          <w:i/>
          <w:sz w:val="22"/>
        </w:rPr>
      </w:pPr>
    </w:p>
    <w:p w14:paraId="00654EC6" w14:textId="6C265D41" w:rsidR="00375362" w:rsidRPr="006B1CF8" w:rsidRDefault="00375362" w:rsidP="00375362">
      <w:pPr>
        <w:tabs>
          <w:tab w:val="left" w:pos="2610"/>
        </w:tabs>
        <w:ind w:left="2610" w:hanging="2610"/>
        <w:rPr>
          <w:bCs/>
          <w:i/>
          <w:sz w:val="22"/>
        </w:rPr>
      </w:pPr>
      <w:r w:rsidRPr="00375362">
        <w:rPr>
          <w:bCs/>
          <w:i/>
          <w:sz w:val="22"/>
        </w:rPr>
        <w:t xml:space="preserve">Matthew 25:35-36, 40  </w:t>
      </w:r>
      <w:r w:rsidRPr="006B1CF8">
        <w:rPr>
          <w:bCs/>
          <w:i/>
          <w:sz w:val="22"/>
        </w:rPr>
        <w:tab/>
      </w:r>
      <w:r w:rsidRPr="00375362">
        <w:rPr>
          <w:bCs/>
          <w:i/>
          <w:sz w:val="22"/>
        </w:rPr>
        <w:t>For I was hungry and you gave me food, I was thirsty and you gave me drink, I was a stranger and you welcomed</w:t>
      </w:r>
      <w:r w:rsidRPr="006B1CF8">
        <w:rPr>
          <w:bCs/>
          <w:i/>
          <w:sz w:val="22"/>
        </w:rPr>
        <w:t xml:space="preserve"> </w:t>
      </w:r>
      <w:r w:rsidRPr="00375362">
        <w:rPr>
          <w:bCs/>
          <w:i/>
          <w:sz w:val="22"/>
        </w:rPr>
        <w:t>me, I was naked and you clothed me, I was sick and you visited me, I was in prison and you came to me</w:t>
      </w:r>
      <w:r w:rsidRPr="006B1CF8">
        <w:rPr>
          <w:bCs/>
          <w:i/>
          <w:sz w:val="22"/>
        </w:rPr>
        <w:t xml:space="preserve">. </w:t>
      </w:r>
      <w:r w:rsidRPr="00375362">
        <w:rPr>
          <w:bCs/>
          <w:i/>
          <w:sz w:val="22"/>
        </w:rPr>
        <w:t>And the King will answer them, ‘Truly, I say to you, as you did it to one of the least of these my brothers, you did it to me.</w:t>
      </w:r>
    </w:p>
    <w:p w14:paraId="16D4663A" w14:textId="77777777" w:rsidR="00FD551E" w:rsidRPr="006B1CF8" w:rsidRDefault="00FD551E" w:rsidP="00375362">
      <w:pPr>
        <w:tabs>
          <w:tab w:val="left" w:pos="2610"/>
        </w:tabs>
        <w:ind w:left="2610" w:hanging="2610"/>
        <w:rPr>
          <w:bCs/>
          <w:i/>
          <w:sz w:val="22"/>
        </w:rPr>
      </w:pPr>
    </w:p>
    <w:p w14:paraId="0E592676" w14:textId="6D6269DA" w:rsidR="00FD551E" w:rsidRPr="006B1CF8" w:rsidRDefault="00FD551E" w:rsidP="00FD551E">
      <w:pPr>
        <w:tabs>
          <w:tab w:val="left" w:pos="2610"/>
        </w:tabs>
        <w:ind w:left="2610" w:hanging="2610"/>
        <w:rPr>
          <w:bCs/>
          <w:i/>
          <w:sz w:val="22"/>
        </w:rPr>
      </w:pPr>
      <w:r w:rsidRPr="00FD551E">
        <w:rPr>
          <w:bCs/>
          <w:i/>
          <w:sz w:val="22"/>
        </w:rPr>
        <w:t xml:space="preserve">Hebrews 13:2   </w:t>
      </w:r>
      <w:r w:rsidRPr="006B1CF8">
        <w:rPr>
          <w:bCs/>
          <w:i/>
          <w:sz w:val="22"/>
        </w:rPr>
        <w:tab/>
      </w:r>
      <w:r w:rsidRPr="00FD551E">
        <w:rPr>
          <w:bCs/>
          <w:i/>
          <w:sz w:val="22"/>
        </w:rPr>
        <w:t>Do not neglect to show hospitality to strangers, for thereby some have entertained angels unawares.</w:t>
      </w:r>
    </w:p>
    <w:p w14:paraId="4444AAF9" w14:textId="77777777" w:rsidR="00FD551E" w:rsidRPr="00FD551E" w:rsidRDefault="00FD551E" w:rsidP="00FD551E">
      <w:pPr>
        <w:tabs>
          <w:tab w:val="left" w:pos="2610"/>
        </w:tabs>
        <w:ind w:left="2610" w:hanging="2610"/>
        <w:rPr>
          <w:bCs/>
          <w:i/>
          <w:sz w:val="22"/>
        </w:rPr>
      </w:pPr>
    </w:p>
    <w:p w14:paraId="0D254327" w14:textId="0E805415" w:rsidR="00FD551E" w:rsidRPr="00FD551E" w:rsidRDefault="00FD551E" w:rsidP="00FD551E">
      <w:pPr>
        <w:tabs>
          <w:tab w:val="left" w:pos="2610"/>
        </w:tabs>
        <w:ind w:left="2610" w:hanging="2610"/>
        <w:rPr>
          <w:b/>
          <w:bCs/>
          <w:i/>
          <w:sz w:val="22"/>
        </w:rPr>
      </w:pPr>
      <w:r w:rsidRPr="00FD551E">
        <w:rPr>
          <w:bCs/>
          <w:i/>
          <w:sz w:val="22"/>
        </w:rPr>
        <w:t>1 Peter 1:17</w:t>
      </w:r>
      <w:r w:rsidRPr="00FD551E">
        <w:rPr>
          <w:b/>
          <w:bCs/>
          <w:i/>
          <w:sz w:val="22"/>
        </w:rPr>
        <w:t xml:space="preserve">   </w:t>
      </w:r>
      <w:r w:rsidRPr="006B1CF8">
        <w:rPr>
          <w:b/>
          <w:bCs/>
          <w:i/>
          <w:sz w:val="22"/>
        </w:rPr>
        <w:tab/>
      </w:r>
      <w:r w:rsidRPr="00FD551E">
        <w:rPr>
          <w:bCs/>
          <w:i/>
          <w:sz w:val="22"/>
        </w:rPr>
        <w:t>And if you call on him as Father who judges impartially according to each one's deeds, conduct yourselves with</w:t>
      </w:r>
      <w:r w:rsidRPr="006B1CF8">
        <w:rPr>
          <w:bCs/>
          <w:i/>
          <w:sz w:val="22"/>
        </w:rPr>
        <w:t xml:space="preserve"> </w:t>
      </w:r>
      <w:r w:rsidRPr="00FD551E">
        <w:rPr>
          <w:bCs/>
          <w:i/>
          <w:sz w:val="22"/>
        </w:rPr>
        <w:t>fear throughout the time of your exile”</w:t>
      </w:r>
    </w:p>
    <w:p w14:paraId="0845499F" w14:textId="4BBDF32A" w:rsidR="006B1CF8" w:rsidRPr="006B1CF8" w:rsidRDefault="006B1CF8">
      <w:pPr>
        <w:rPr>
          <w:b/>
        </w:rPr>
      </w:pPr>
      <w:r w:rsidRPr="006B1CF8">
        <w:rPr>
          <w:b/>
        </w:rPr>
        <w:lastRenderedPageBreak/>
        <w:t>How we should care:</w:t>
      </w:r>
    </w:p>
    <w:p w14:paraId="52291702" w14:textId="516FCA53" w:rsidR="006B1CF8" w:rsidRDefault="006B1CF8" w:rsidP="006B1CF8">
      <w:pPr>
        <w:pStyle w:val="ListParagraph"/>
        <w:numPr>
          <w:ilvl w:val="0"/>
          <w:numId w:val="16"/>
        </w:numPr>
        <w:spacing w:line="480" w:lineRule="auto"/>
      </w:pPr>
      <w:r>
        <w:t xml:space="preserve"> </w:t>
      </w:r>
    </w:p>
    <w:p w14:paraId="51D930E0" w14:textId="13C9689B" w:rsidR="006B1CF8" w:rsidRDefault="006B1CF8" w:rsidP="006B1CF8">
      <w:pPr>
        <w:pStyle w:val="ListParagraph"/>
        <w:numPr>
          <w:ilvl w:val="0"/>
          <w:numId w:val="16"/>
        </w:numPr>
        <w:spacing w:line="480" w:lineRule="auto"/>
      </w:pPr>
      <w:r>
        <w:t xml:space="preserve"> </w:t>
      </w:r>
    </w:p>
    <w:p w14:paraId="487BAFF3" w14:textId="77777777" w:rsidR="006B1CF8" w:rsidRDefault="006B1CF8" w:rsidP="006B1CF8">
      <w:pPr>
        <w:pStyle w:val="ListParagraph"/>
        <w:numPr>
          <w:ilvl w:val="0"/>
          <w:numId w:val="16"/>
        </w:numPr>
      </w:pPr>
    </w:p>
    <w:p w14:paraId="01A75B34" w14:textId="77777777" w:rsidR="006B1CF8" w:rsidRDefault="006B1CF8"/>
    <w:p w14:paraId="1D51949B" w14:textId="6E765F16" w:rsidR="00375362" w:rsidRDefault="00375362"/>
    <w:p w14:paraId="4E2AB917" w14:textId="23DBB789" w:rsidR="006B1CF8" w:rsidRPr="006B1CF8" w:rsidRDefault="006B1CF8">
      <w:pPr>
        <w:rPr>
          <w:b/>
          <w:u w:val="single"/>
        </w:rPr>
      </w:pPr>
      <w:r w:rsidRPr="006B1CF8">
        <w:rPr>
          <w:b/>
          <w:u w:val="single"/>
        </w:rPr>
        <w:t>FYI- Modes of Acculturation</w:t>
      </w:r>
    </w:p>
    <w:p w14:paraId="50BFE36A" w14:textId="77777777" w:rsidR="006B1CF8" w:rsidRPr="006B1CF8" w:rsidRDefault="006B1CF8" w:rsidP="006B1CF8">
      <w:pPr>
        <w:numPr>
          <w:ilvl w:val="0"/>
          <w:numId w:val="17"/>
        </w:numPr>
      </w:pPr>
      <w:r w:rsidRPr="006B1CF8">
        <w:rPr>
          <w:b/>
          <w:bCs/>
        </w:rPr>
        <w:t>marginalization</w:t>
      </w:r>
      <w:r w:rsidRPr="006B1CF8">
        <w:t xml:space="preserve"> </w:t>
      </w:r>
      <w:proofErr w:type="gramStart"/>
      <w:r w:rsidRPr="006B1CF8">
        <w:t>( dessert</w:t>
      </w:r>
      <w:proofErr w:type="gramEnd"/>
      <w:r w:rsidRPr="006B1CF8">
        <w:t xml:space="preserve"> )- refers to losing one’s culture identity and not having a psychological construct with the larger society.</w:t>
      </w:r>
    </w:p>
    <w:p w14:paraId="6C843DE9" w14:textId="77777777" w:rsidR="006B1CF8" w:rsidRPr="006B1CF8" w:rsidRDefault="006B1CF8" w:rsidP="006B1CF8">
      <w:pPr>
        <w:numPr>
          <w:ilvl w:val="0"/>
          <w:numId w:val="17"/>
        </w:numPr>
      </w:pPr>
      <w:r w:rsidRPr="006B1CF8">
        <w:rPr>
          <w:b/>
          <w:bCs/>
        </w:rPr>
        <w:t xml:space="preserve">separation or segregation </w:t>
      </w:r>
      <w:r w:rsidRPr="006B1CF8">
        <w:t>(water &amp; oil) - </w:t>
      </w:r>
    </w:p>
    <w:p w14:paraId="2847FCC5" w14:textId="77777777" w:rsidR="006B1CF8" w:rsidRPr="006B1CF8" w:rsidRDefault="006B1CF8" w:rsidP="006B1CF8">
      <w:pPr>
        <w:numPr>
          <w:ilvl w:val="1"/>
          <w:numId w:val="17"/>
        </w:numPr>
      </w:pPr>
      <w:r w:rsidRPr="006B1CF8">
        <w:t>refers to maintaining one’s original culture and not participating in the new culture. </w:t>
      </w:r>
    </w:p>
    <w:p w14:paraId="6CB8E569" w14:textId="02C739FA" w:rsidR="006B1CF8" w:rsidRDefault="006B1CF8" w:rsidP="006B1CF8">
      <w:pPr>
        <w:numPr>
          <w:ilvl w:val="1"/>
          <w:numId w:val="17"/>
        </w:numPr>
      </w:pPr>
      <w:r w:rsidRPr="006B1CF8">
        <w:t>connotes sense of strong racial/ethnic identity.</w:t>
      </w:r>
    </w:p>
    <w:p w14:paraId="3007E7FD" w14:textId="0F5ADC8F" w:rsidR="006B1CF8" w:rsidRPr="006B1CF8" w:rsidRDefault="006B1CF8" w:rsidP="006B1CF8">
      <w:pPr>
        <w:numPr>
          <w:ilvl w:val="1"/>
          <w:numId w:val="17"/>
        </w:numPr>
      </w:pPr>
      <w:r>
        <w:t>Majority of churches in America fall in this category</w:t>
      </w:r>
    </w:p>
    <w:p w14:paraId="0C45D0CD" w14:textId="77777777" w:rsidR="006B1CF8" w:rsidRPr="006B1CF8" w:rsidRDefault="006B1CF8" w:rsidP="006B1CF8">
      <w:pPr>
        <w:numPr>
          <w:ilvl w:val="0"/>
          <w:numId w:val="17"/>
        </w:numPr>
      </w:pPr>
      <w:r w:rsidRPr="006B1CF8">
        <w:rPr>
          <w:b/>
          <w:bCs/>
        </w:rPr>
        <w:t xml:space="preserve">assimilation </w:t>
      </w:r>
      <w:r w:rsidRPr="006B1CF8">
        <w:t>(melting pot) - </w:t>
      </w:r>
    </w:p>
    <w:p w14:paraId="6D68126D" w14:textId="77777777" w:rsidR="006B1CF8" w:rsidRPr="006B1CF8" w:rsidRDefault="006B1CF8" w:rsidP="006B1CF8">
      <w:pPr>
        <w:numPr>
          <w:ilvl w:val="1"/>
          <w:numId w:val="17"/>
        </w:numPr>
      </w:pPr>
      <w:r w:rsidRPr="006B1CF8">
        <w:t>refers to giving up one’s original cultural identity and moving into full participation in the new culture. </w:t>
      </w:r>
    </w:p>
    <w:p w14:paraId="4C97C427" w14:textId="77777777" w:rsidR="006B1CF8" w:rsidRPr="006B1CF8" w:rsidRDefault="006B1CF8" w:rsidP="006B1CF8">
      <w:pPr>
        <w:numPr>
          <w:ilvl w:val="1"/>
          <w:numId w:val="17"/>
        </w:numPr>
      </w:pPr>
      <w:r w:rsidRPr="006B1CF8">
        <w:t>the person identifies with the country and not with their ethnic group. </w:t>
      </w:r>
    </w:p>
    <w:p w14:paraId="754CDD03" w14:textId="2BCC00EA" w:rsidR="006B1CF8" w:rsidRDefault="006B1CF8" w:rsidP="006B1CF8">
      <w:pPr>
        <w:numPr>
          <w:ilvl w:val="1"/>
          <w:numId w:val="17"/>
        </w:numPr>
      </w:pPr>
      <w:r w:rsidRPr="006B1CF8">
        <w:t>long-term, multigenerational process.</w:t>
      </w:r>
    </w:p>
    <w:p w14:paraId="4C4BD5DE" w14:textId="0EFBAE0E" w:rsidR="006B1CF8" w:rsidRPr="006B1CF8" w:rsidRDefault="006B1CF8" w:rsidP="006B1CF8">
      <w:pPr>
        <w:numPr>
          <w:ilvl w:val="1"/>
          <w:numId w:val="17"/>
        </w:numPr>
      </w:pPr>
      <w:r w:rsidRPr="006B1CF8">
        <w:t xml:space="preserve">small percentage of churches who operate under the </w:t>
      </w:r>
      <w:r w:rsidRPr="006B1CF8">
        <w:rPr>
          <w:u w:val="single"/>
        </w:rPr>
        <w:t>assimilation</w:t>
      </w:r>
      <w:r w:rsidRPr="006B1CF8">
        <w:t xml:space="preserve"> model sometimes </w:t>
      </w:r>
      <w:proofErr w:type="gramStart"/>
      <w:r w:rsidRPr="006B1CF8">
        <w:t>offer:</w:t>
      </w:r>
      <w:proofErr w:type="gramEnd"/>
      <w:r w:rsidRPr="006B1CF8">
        <w:t xml:space="preserve"> ESL classes, citizenship classes, computer classes, and other courses to teach American cultural values and norms.</w:t>
      </w:r>
    </w:p>
    <w:p w14:paraId="674AB93C" w14:textId="77777777" w:rsidR="006B1CF8" w:rsidRPr="006B1CF8" w:rsidRDefault="006B1CF8" w:rsidP="006B1CF8">
      <w:pPr>
        <w:numPr>
          <w:ilvl w:val="0"/>
          <w:numId w:val="17"/>
        </w:numPr>
      </w:pPr>
      <w:r w:rsidRPr="006B1CF8">
        <w:rPr>
          <w:b/>
          <w:bCs/>
        </w:rPr>
        <w:t xml:space="preserve">integration </w:t>
      </w:r>
      <w:proofErr w:type="gramStart"/>
      <w:r w:rsidRPr="006B1CF8">
        <w:t>( salad</w:t>
      </w:r>
      <w:proofErr w:type="gramEnd"/>
      <w:r w:rsidRPr="006B1CF8">
        <w:t xml:space="preserve"> bowl ) - </w:t>
      </w:r>
    </w:p>
    <w:p w14:paraId="38B116E7" w14:textId="77777777" w:rsidR="006B1CF8" w:rsidRPr="006B1CF8" w:rsidRDefault="006B1CF8" w:rsidP="006B1CF8">
      <w:pPr>
        <w:numPr>
          <w:ilvl w:val="1"/>
          <w:numId w:val="17"/>
        </w:numPr>
      </w:pPr>
      <w:r w:rsidRPr="006B1CF8">
        <w:t>refers to maintaining important aspects of one’s original culture as well as becoming an integral part of the new culture. </w:t>
      </w:r>
    </w:p>
    <w:p w14:paraId="7CC8692A" w14:textId="77777777" w:rsidR="006B1CF8" w:rsidRPr="006B1CF8" w:rsidRDefault="006B1CF8" w:rsidP="006B1CF8">
      <w:pPr>
        <w:numPr>
          <w:ilvl w:val="1"/>
          <w:numId w:val="17"/>
        </w:numPr>
      </w:pPr>
      <w:r w:rsidRPr="006B1CF8">
        <w:t>ensures a continuity of culture.</w:t>
      </w:r>
    </w:p>
    <w:p w14:paraId="2F777AE0" w14:textId="6850F72C" w:rsidR="006B1CF8" w:rsidRDefault="006B1CF8" w:rsidP="006B1CF8">
      <w:pPr>
        <w:numPr>
          <w:ilvl w:val="1"/>
          <w:numId w:val="17"/>
        </w:numPr>
      </w:pPr>
      <w:r w:rsidRPr="006B1CF8">
        <w:t>the person feels loyal to the country as to his/her ethnic group.</w:t>
      </w:r>
    </w:p>
    <w:p w14:paraId="052733A5" w14:textId="2F1126E8" w:rsidR="006B1CF8" w:rsidRPr="006B1CF8" w:rsidRDefault="006B1CF8" w:rsidP="006B1CF8">
      <w:pPr>
        <w:numPr>
          <w:ilvl w:val="1"/>
          <w:numId w:val="17"/>
        </w:numPr>
      </w:pPr>
      <w:r w:rsidRPr="006B1CF8">
        <w:t xml:space="preserve">churches who operate under the </w:t>
      </w:r>
      <w:r w:rsidRPr="006B1CF8">
        <w:rPr>
          <w:u w:val="single"/>
        </w:rPr>
        <w:t>integration</w:t>
      </w:r>
      <w:r w:rsidRPr="006B1CF8">
        <w:t xml:space="preserve"> model are a rare find, so there is an opportunity to innovate</w:t>
      </w:r>
    </w:p>
    <w:p w14:paraId="15B1BEB7" w14:textId="77777777" w:rsidR="006B1CF8" w:rsidRPr="006B1CF8" w:rsidRDefault="006B1CF8" w:rsidP="006B1CF8">
      <w:pPr>
        <w:numPr>
          <w:ilvl w:val="0"/>
          <w:numId w:val="17"/>
        </w:numPr>
      </w:pPr>
      <w:r w:rsidRPr="006B1CF8">
        <w:rPr>
          <w:b/>
          <w:bCs/>
        </w:rPr>
        <w:t>incubation</w:t>
      </w:r>
      <w:r w:rsidRPr="006B1CF8">
        <w:t xml:space="preserve"> - </w:t>
      </w:r>
    </w:p>
    <w:p w14:paraId="5EEE3610" w14:textId="77777777" w:rsidR="006B1CF8" w:rsidRPr="006B1CF8" w:rsidRDefault="006B1CF8" w:rsidP="006B1CF8">
      <w:pPr>
        <w:numPr>
          <w:ilvl w:val="1"/>
          <w:numId w:val="17"/>
        </w:numPr>
      </w:pPr>
      <w:r w:rsidRPr="006B1CF8">
        <w:t>refers to hosting a particular people group with the purpose of launching their own effort.</w:t>
      </w:r>
    </w:p>
    <w:p w14:paraId="739CFDDE" w14:textId="77777777" w:rsidR="006B1CF8" w:rsidRPr="006B1CF8" w:rsidRDefault="006B1CF8" w:rsidP="006B1CF8">
      <w:pPr>
        <w:numPr>
          <w:ilvl w:val="1"/>
          <w:numId w:val="17"/>
        </w:numPr>
      </w:pPr>
      <w:r w:rsidRPr="006B1CF8">
        <w:t>short-term process with a defined timeline</w:t>
      </w:r>
    </w:p>
    <w:p w14:paraId="68C429BA" w14:textId="04E0ACBB" w:rsidR="006B1CF8" w:rsidRDefault="006B1CF8" w:rsidP="006B1CF8">
      <w:pPr>
        <w:numPr>
          <w:ilvl w:val="1"/>
          <w:numId w:val="17"/>
        </w:numPr>
      </w:pPr>
      <w:r w:rsidRPr="006B1CF8">
        <w:t>long-term relationship with mentorship</w:t>
      </w:r>
    </w:p>
    <w:p w14:paraId="3A4F2EF7" w14:textId="59F70661" w:rsidR="006B1CF8" w:rsidRPr="006B1CF8" w:rsidRDefault="006B1CF8" w:rsidP="006B1CF8">
      <w:pPr>
        <w:numPr>
          <w:ilvl w:val="1"/>
          <w:numId w:val="17"/>
        </w:numPr>
      </w:pPr>
      <w:r w:rsidRPr="006B1CF8">
        <w:t>host churches that have tried incubation tend to host but not foment a relationship with church leaders of the ethnic church</w:t>
      </w:r>
    </w:p>
    <w:p w14:paraId="3F1CC981" w14:textId="77777777" w:rsidR="006B1CF8" w:rsidRDefault="006B1CF8"/>
    <w:p w14:paraId="368C66AA" w14:textId="77777777" w:rsidR="006B1CF8" w:rsidRDefault="006B1CF8"/>
    <w:p w14:paraId="797D6941" w14:textId="45046E19" w:rsidR="00375362" w:rsidRPr="006B1CF8" w:rsidRDefault="006B1CF8">
      <w:pPr>
        <w:rPr>
          <w:b/>
        </w:rPr>
      </w:pPr>
      <w:r w:rsidRPr="006B1CF8">
        <w:rPr>
          <w:b/>
        </w:rPr>
        <w:t>Resources/References/Further Reading:</w:t>
      </w:r>
    </w:p>
    <w:p w14:paraId="693A27A5" w14:textId="77777777" w:rsidR="00375362" w:rsidRPr="00375362" w:rsidRDefault="00375362" w:rsidP="006B1CF8">
      <w:r w:rsidRPr="00375362">
        <w:t>The Bible by God (through 40 different authors)</w:t>
      </w:r>
    </w:p>
    <w:p w14:paraId="770FD7E1" w14:textId="77777777" w:rsidR="00375362" w:rsidRPr="00375362" w:rsidRDefault="00375362" w:rsidP="006B1CF8">
      <w:r w:rsidRPr="00375362">
        <w:t>Seeking Refuge: On the Shores of the Global Refugee Crisis by Stephen Bauman</w:t>
      </w:r>
    </w:p>
    <w:p w14:paraId="35D9C501" w14:textId="77777777" w:rsidR="00375362" w:rsidRPr="00375362" w:rsidRDefault="00375362" w:rsidP="006B1CF8">
      <w:r w:rsidRPr="00375362">
        <w:t>Christians at the Border: Immigration, the Church, and the Bible by Dr. Daniel Carroll</w:t>
      </w:r>
    </w:p>
    <w:p w14:paraId="7E679159" w14:textId="77777777" w:rsidR="00375362" w:rsidRPr="00375362" w:rsidRDefault="00375362" w:rsidP="006B1CF8">
      <w:r w:rsidRPr="00375362">
        <w:t xml:space="preserve">Welcoming the Stranger: Justice, Compassion &amp; Truth in the Immigration Debate by Matthew </w:t>
      </w:r>
      <w:proofErr w:type="spellStart"/>
      <w:r w:rsidRPr="00375362">
        <w:t>Soerens</w:t>
      </w:r>
      <w:proofErr w:type="spellEnd"/>
    </w:p>
    <w:p w14:paraId="4C7823DA" w14:textId="798A5929" w:rsidR="00375362" w:rsidRPr="00375362" w:rsidRDefault="006B1CF8" w:rsidP="006B1CF8">
      <w:hyperlink r:id="rId8" w:history="1">
        <w:r w:rsidR="00375362" w:rsidRPr="00375362">
          <w:rPr>
            <w:rStyle w:val="Hyperlink"/>
          </w:rPr>
          <w:t>https://usafacts.org/reports/immigration</w:t>
        </w:r>
      </w:hyperlink>
    </w:p>
    <w:p w14:paraId="380444A7" w14:textId="23545A79" w:rsidR="00375362" w:rsidRPr="00375362" w:rsidRDefault="006B1CF8" w:rsidP="006B1CF8">
      <w:hyperlink r:id="rId9" w:history="1">
        <w:r w:rsidR="00375362" w:rsidRPr="00375362">
          <w:rPr>
            <w:rStyle w:val="Hyperlink"/>
          </w:rPr>
          <w:t>https://www.apa.org/topics/immigration/undocumented-video</w:t>
        </w:r>
      </w:hyperlink>
    </w:p>
    <w:p w14:paraId="16CA8812" w14:textId="04D19ED6" w:rsidR="00375362" w:rsidRPr="00375362" w:rsidRDefault="006B1CF8" w:rsidP="006B1CF8">
      <w:hyperlink r:id="rId10" w:history="1">
        <w:r w:rsidR="00375362" w:rsidRPr="00375362">
          <w:rPr>
            <w:rStyle w:val="Hyperlink"/>
          </w:rPr>
          <w:t>https://www.citylab.com/equity/2019/07/immigration-ice-raids-deportation-fear-migrant-families/594532/</w:t>
        </w:r>
      </w:hyperlink>
    </w:p>
    <w:p w14:paraId="72D2E65D" w14:textId="6D0EEA12" w:rsidR="00375362" w:rsidRPr="00375362" w:rsidRDefault="006B1CF8" w:rsidP="006B1CF8">
      <w:hyperlink r:id="rId11" w:history="1">
        <w:r w:rsidR="00375362" w:rsidRPr="00375362">
          <w:rPr>
            <w:rStyle w:val="Hyperlink"/>
          </w:rPr>
          <w:t>https://www.nolo.com/legal-encyclopedia/if-someone-tips-ice-off-i-m-illegally-the-us-will-i-deported.html</w:t>
        </w:r>
      </w:hyperlink>
    </w:p>
    <w:p w14:paraId="1FDC7719" w14:textId="09CFE7B9" w:rsidR="00375362" w:rsidRPr="00375362" w:rsidRDefault="006B1CF8" w:rsidP="006B1CF8">
      <w:hyperlink r:id="rId12" w:history="1">
        <w:r w:rsidR="00375362" w:rsidRPr="00375362">
          <w:rPr>
            <w:rStyle w:val="Hyperlink"/>
          </w:rPr>
          <w:t>https://www.dhs.gov/immigration-statistics/yearbook/2017#*</w:t>
        </w:r>
      </w:hyperlink>
    </w:p>
    <w:p w14:paraId="67D1B08E" w14:textId="170D9630" w:rsidR="00375362" w:rsidRPr="00375362" w:rsidRDefault="006B1CF8" w:rsidP="006B1CF8">
      <w:hyperlink r:id="rId13" w:history="1">
        <w:r w:rsidR="00375362" w:rsidRPr="00375362">
          <w:rPr>
            <w:rStyle w:val="Hyperlink"/>
          </w:rPr>
          <w:t>https://www.pewresearch.org/fact-tank/2019/06/12/us-unauthorized-immigrant-population-2017/</w:t>
        </w:r>
      </w:hyperlink>
    </w:p>
    <w:p w14:paraId="134C4D41" w14:textId="32F956EE" w:rsidR="00EA164B" w:rsidRPr="00EA164B" w:rsidRDefault="00EA164B" w:rsidP="002617C5">
      <w:pPr>
        <w:rPr>
          <w:b/>
          <w:sz w:val="32"/>
        </w:rPr>
      </w:pPr>
      <w:r w:rsidRPr="00EA164B">
        <w:rPr>
          <w:b/>
          <w:sz w:val="32"/>
        </w:rPr>
        <w:lastRenderedPageBreak/>
        <w:t>Panel- How do we apply this?</w:t>
      </w:r>
    </w:p>
    <w:p w14:paraId="2288ABD3" w14:textId="62D91507" w:rsidR="00EA164B" w:rsidRDefault="00EA164B" w:rsidP="002617C5">
      <w:r>
        <w:t>Moderator- Christy Chermak, Watermark Health Executive Director</w:t>
      </w:r>
    </w:p>
    <w:p w14:paraId="3D088A61" w14:textId="37113412" w:rsidR="00EA164B" w:rsidRDefault="00EA164B" w:rsidP="002617C5">
      <w:r>
        <w:t>Paige Heard, Skillman Clinic Charge Nurse</w:t>
      </w:r>
    </w:p>
    <w:p w14:paraId="2A076D4F" w14:textId="3E27707D" w:rsidR="00EA164B" w:rsidRDefault="00EA164B" w:rsidP="002617C5">
      <w:r>
        <w:t>Sam Victor, Skillman Clinic Charge Nurse</w:t>
      </w:r>
    </w:p>
    <w:p w14:paraId="0A133E36" w14:textId="687BB6C9" w:rsidR="00EA164B" w:rsidRDefault="00EA164B" w:rsidP="002617C5">
      <w:r>
        <w:t xml:space="preserve">Katy </w:t>
      </w:r>
      <w:proofErr w:type="spellStart"/>
      <w:r>
        <w:t>Vogelaar</w:t>
      </w:r>
      <w:proofErr w:type="spellEnd"/>
      <w:r>
        <w:t>, Skillman Clinic Provider</w:t>
      </w:r>
    </w:p>
    <w:p w14:paraId="6ABDF3B7" w14:textId="77777777" w:rsidR="00EA164B" w:rsidRDefault="00EA164B" w:rsidP="002617C5"/>
    <w:p w14:paraId="54F313A6" w14:textId="143B9A6F" w:rsidR="00EA164B" w:rsidRDefault="00EA164B" w:rsidP="002617C5"/>
    <w:p w14:paraId="4DA05DD4" w14:textId="1C3C6F20" w:rsidR="00EA164B" w:rsidRDefault="00EA164B" w:rsidP="002617C5"/>
    <w:p w14:paraId="557FE1AF" w14:textId="77777777" w:rsidR="00EA164B" w:rsidRDefault="00EA164B" w:rsidP="002617C5"/>
    <w:sectPr w:rsidR="00EA164B" w:rsidSect="00937E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7C1"/>
    <w:multiLevelType w:val="hybridMultilevel"/>
    <w:tmpl w:val="D566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615"/>
    <w:multiLevelType w:val="hybridMultilevel"/>
    <w:tmpl w:val="F3521EC8"/>
    <w:lvl w:ilvl="0" w:tplc="58960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AC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A6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AC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01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AB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AA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6C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A3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6E718C"/>
    <w:multiLevelType w:val="hybridMultilevel"/>
    <w:tmpl w:val="0FB6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95525"/>
    <w:multiLevelType w:val="hybridMultilevel"/>
    <w:tmpl w:val="AA10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B4477"/>
    <w:multiLevelType w:val="hybridMultilevel"/>
    <w:tmpl w:val="BE50A8EE"/>
    <w:lvl w:ilvl="0" w:tplc="36FA9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8C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4F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8D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46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06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AD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AF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6B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F00A59"/>
    <w:multiLevelType w:val="hybridMultilevel"/>
    <w:tmpl w:val="F838199C"/>
    <w:lvl w:ilvl="0" w:tplc="E5E66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D814F5"/>
    <w:multiLevelType w:val="hybridMultilevel"/>
    <w:tmpl w:val="7A826412"/>
    <w:lvl w:ilvl="0" w:tplc="7BD288DA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96DAC194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0302C330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8F46F36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585AE420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3456541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C4A2056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E0081D8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25F820B6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7" w15:restartNumberingAfterBreak="0">
    <w:nsid w:val="2F783C1A"/>
    <w:multiLevelType w:val="hybridMultilevel"/>
    <w:tmpl w:val="C414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A1913"/>
    <w:multiLevelType w:val="hybridMultilevel"/>
    <w:tmpl w:val="4FE4502A"/>
    <w:lvl w:ilvl="0" w:tplc="D17C2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20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E7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8C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08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2B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E0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43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CC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9E18CD"/>
    <w:multiLevelType w:val="hybridMultilevel"/>
    <w:tmpl w:val="3598772E"/>
    <w:lvl w:ilvl="0" w:tplc="A7AA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2D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CF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8F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4E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88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87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20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855580"/>
    <w:multiLevelType w:val="hybridMultilevel"/>
    <w:tmpl w:val="917E3C2E"/>
    <w:lvl w:ilvl="0" w:tplc="3BFC7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6C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E0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E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CE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60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04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A8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48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4C4477"/>
    <w:multiLevelType w:val="hybridMultilevel"/>
    <w:tmpl w:val="98B6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64DF0"/>
    <w:multiLevelType w:val="hybridMultilevel"/>
    <w:tmpl w:val="927C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0AD0"/>
    <w:multiLevelType w:val="hybridMultilevel"/>
    <w:tmpl w:val="F81A9B1E"/>
    <w:lvl w:ilvl="0" w:tplc="58CAA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CA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0A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44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03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03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E5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61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82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885FC6"/>
    <w:multiLevelType w:val="hybridMultilevel"/>
    <w:tmpl w:val="CF7A1F26"/>
    <w:lvl w:ilvl="0" w:tplc="489CD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82A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45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E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8B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43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0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0D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E5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AA5D75"/>
    <w:multiLevelType w:val="hybridMultilevel"/>
    <w:tmpl w:val="6936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93743"/>
    <w:multiLevelType w:val="hybridMultilevel"/>
    <w:tmpl w:val="9230B1D8"/>
    <w:lvl w:ilvl="0" w:tplc="61B0F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EE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EE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0D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8D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CA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A6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4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C3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D8299B"/>
    <w:multiLevelType w:val="hybridMultilevel"/>
    <w:tmpl w:val="B5BED588"/>
    <w:lvl w:ilvl="0" w:tplc="4EA0D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EB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02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E4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0D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2B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0C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2D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AD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722E77"/>
    <w:multiLevelType w:val="hybridMultilevel"/>
    <w:tmpl w:val="8EDAA682"/>
    <w:lvl w:ilvl="0" w:tplc="5DBA1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A5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46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A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68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26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48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0B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C8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A62AF0"/>
    <w:multiLevelType w:val="hybridMultilevel"/>
    <w:tmpl w:val="DA88151A"/>
    <w:lvl w:ilvl="0" w:tplc="CCAEA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8B9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8F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C2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4E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A2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A0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E5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E4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17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18"/>
  </w:num>
  <w:num w:numId="14">
    <w:abstractNumId w:val="16"/>
  </w:num>
  <w:num w:numId="15">
    <w:abstractNumId w:val="5"/>
  </w:num>
  <w:num w:numId="16">
    <w:abstractNumId w:val="0"/>
  </w:num>
  <w:num w:numId="17">
    <w:abstractNumId w:val="19"/>
  </w:num>
  <w:num w:numId="18">
    <w:abstractNumId w:val="14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38"/>
    <w:rsid w:val="00082D7F"/>
    <w:rsid w:val="002617C5"/>
    <w:rsid w:val="002B17D8"/>
    <w:rsid w:val="00375362"/>
    <w:rsid w:val="004A3538"/>
    <w:rsid w:val="005D6EDA"/>
    <w:rsid w:val="00665C84"/>
    <w:rsid w:val="006B1CF8"/>
    <w:rsid w:val="006B2FFB"/>
    <w:rsid w:val="007121BC"/>
    <w:rsid w:val="00790A02"/>
    <w:rsid w:val="007A71B8"/>
    <w:rsid w:val="00861079"/>
    <w:rsid w:val="00937EDD"/>
    <w:rsid w:val="00944CD2"/>
    <w:rsid w:val="00951719"/>
    <w:rsid w:val="0098368F"/>
    <w:rsid w:val="009F5B80"/>
    <w:rsid w:val="00A75E1E"/>
    <w:rsid w:val="00B440CE"/>
    <w:rsid w:val="00BC1FAC"/>
    <w:rsid w:val="00C90003"/>
    <w:rsid w:val="00DA47C4"/>
    <w:rsid w:val="00EA164B"/>
    <w:rsid w:val="00F44A49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E01E1"/>
  <w15:chartTrackingRefBased/>
  <w15:docId w15:val="{D1426BD3-EE87-7C46-8D87-2DF0FC53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5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E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1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7C5"/>
    <w:pPr>
      <w:ind w:left="720"/>
      <w:contextualSpacing/>
    </w:pPr>
  </w:style>
  <w:style w:type="paragraph" w:customStyle="1" w:styleId="chapter-1">
    <w:name w:val="chapter-1"/>
    <w:basedOn w:val="Normal"/>
    <w:rsid w:val="00937E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937EDD"/>
  </w:style>
  <w:style w:type="paragraph" w:styleId="NormalWeb">
    <w:name w:val="Normal (Web)"/>
    <w:basedOn w:val="Normal"/>
    <w:uiPriority w:val="99"/>
    <w:semiHidden/>
    <w:unhideWhenUsed/>
    <w:rsid w:val="00937E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e">
    <w:name w:val="line"/>
    <w:basedOn w:val="Normal"/>
    <w:rsid w:val="00937E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37EDD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937EDD"/>
  </w:style>
  <w:style w:type="character" w:customStyle="1" w:styleId="indent-2-breaks">
    <w:name w:val="indent-2-breaks"/>
    <w:basedOn w:val="DefaultParagraphFont"/>
    <w:rsid w:val="00937EDD"/>
  </w:style>
  <w:style w:type="character" w:styleId="UnresolvedMention">
    <w:name w:val="Unresolved Mention"/>
    <w:basedOn w:val="DefaultParagraphFont"/>
    <w:uiPriority w:val="99"/>
    <w:rsid w:val="00937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0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8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3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9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2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5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3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6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2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1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9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8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7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3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8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4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2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0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6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1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facts.org/reports/immigration" TargetMode="External"/><Relationship Id="rId13" Type="http://schemas.openxmlformats.org/officeDocument/2006/relationships/hyperlink" Target="https://www.pewresearch.org/fact-tank/2019/06/12/us-unauthorized-immigrant-population-201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www.dhs.gov/immigration-statistics/yearbook/2017#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nolo.com/legal-encyclopedia/if-someone-tips-ice-off-i-m-illegally-the-us-will-i-deported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citylab.com/equity/2019/07/immigration-ice-raids-deportation-fear-migrant-families/5945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.org/topics/immigration/undocumented-vid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Chermak</dc:creator>
  <cp:keywords/>
  <dc:description/>
  <cp:lastModifiedBy>Christy Chermak</cp:lastModifiedBy>
  <cp:revision>3</cp:revision>
  <cp:lastPrinted>2019-09-13T23:47:00Z</cp:lastPrinted>
  <dcterms:created xsi:type="dcterms:W3CDTF">2019-09-12T16:46:00Z</dcterms:created>
  <dcterms:modified xsi:type="dcterms:W3CDTF">2019-09-15T16:46:00Z</dcterms:modified>
</cp:coreProperties>
</file>